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77F716" w14:textId="4B17E6DA" w:rsidR="00595628" w:rsidRDefault="00595628">
      <w:r w:rsidRPr="00595628">
        <w:t xml:space="preserve">Dana's </w:t>
      </w:r>
      <w:r>
        <w:t>System</w:t>
      </w:r>
      <w:r w:rsidRPr="00595628">
        <w:t xml:space="preserve"> of Mineralogy</w:t>
      </w:r>
      <w:r>
        <w:t xml:space="preserve"> – Wikipedia Sept 2024</w:t>
      </w:r>
    </w:p>
    <w:p w14:paraId="0DBEAF82" w14:textId="1E98C449" w:rsidR="00595628" w:rsidRDefault="00595628">
      <w:hyperlink r:id="rId5" w:history="1">
        <w:r w:rsidRPr="00574305">
          <w:rPr>
            <w:rStyle w:val="Hyperlink"/>
          </w:rPr>
          <w:t>https://en.wikipedia.org/wiki/Dana_classification_system</w:t>
        </w:r>
      </w:hyperlink>
    </w:p>
    <w:p w14:paraId="4013FA2F" w14:textId="77777777" w:rsidR="00595628" w:rsidRPr="00595628" w:rsidRDefault="00595628" w:rsidP="00595628">
      <w:r w:rsidRPr="00595628">
        <w:t>From Wikipedia, the free encyclopedia</w:t>
      </w:r>
    </w:p>
    <w:p w14:paraId="5971B3FD" w14:textId="77777777" w:rsidR="00595628" w:rsidRPr="00595628" w:rsidRDefault="00595628" w:rsidP="00595628">
      <w:r w:rsidRPr="00595628">
        <w:t xml:space="preserve">(Redirected from </w:t>
      </w:r>
      <w:hyperlink r:id="rId6" w:tooltip="Dana Classification System" w:history="1">
        <w:r w:rsidRPr="00595628">
          <w:rPr>
            <w:rStyle w:val="Hyperlink"/>
          </w:rPr>
          <w:t>Dana Classification System</w:t>
        </w:r>
      </w:hyperlink>
      <w:r w:rsidRPr="00595628">
        <w:t>)</w:t>
      </w:r>
    </w:p>
    <w:p w14:paraId="7A12E5B8" w14:textId="77777777" w:rsidR="00595628" w:rsidRPr="00595628" w:rsidRDefault="00595628" w:rsidP="00595628">
      <w:pPr>
        <w:rPr>
          <w:lang w:val="en"/>
        </w:rPr>
      </w:pPr>
      <w:r w:rsidRPr="00595628">
        <w:rPr>
          <w:b/>
          <w:bCs/>
          <w:lang w:val="en"/>
        </w:rPr>
        <w:t>Dana's classification</w:t>
      </w:r>
      <w:hyperlink r:id="rId7" w:anchor="cite_note-1" w:history="1">
        <w:r w:rsidRPr="00595628">
          <w:rPr>
            <w:rStyle w:val="Hyperlink"/>
            <w:vertAlign w:val="superscript"/>
            <w:lang w:val="en"/>
          </w:rPr>
          <w:t>[1]</w:t>
        </w:r>
      </w:hyperlink>
      <w:hyperlink r:id="rId8" w:anchor="cite_note-2" w:history="1">
        <w:r w:rsidRPr="00595628">
          <w:rPr>
            <w:rStyle w:val="Hyperlink"/>
            <w:vertAlign w:val="superscript"/>
            <w:lang w:val="en"/>
          </w:rPr>
          <w:t>[2]</w:t>
        </w:r>
      </w:hyperlink>
      <w:r w:rsidRPr="00595628">
        <w:rPr>
          <w:lang w:val="en"/>
        </w:rPr>
        <w:t xml:space="preserve"> is a mineral classification developed by </w:t>
      </w:r>
      <w:hyperlink r:id="rId9" w:tooltip="James Dwight Dana" w:history="1">
        <w:r w:rsidRPr="00595628">
          <w:rPr>
            <w:rStyle w:val="Hyperlink"/>
            <w:lang w:val="en"/>
          </w:rPr>
          <w:t>James Dwight Dana</w:t>
        </w:r>
      </w:hyperlink>
      <w:r w:rsidRPr="00595628">
        <w:rPr>
          <w:lang w:val="en"/>
        </w:rPr>
        <w:t xml:space="preserve">. It is based on the </w:t>
      </w:r>
      <w:hyperlink r:id="rId10" w:tooltip="Chemical composition" w:history="1">
        <w:r w:rsidRPr="00595628">
          <w:rPr>
            <w:rStyle w:val="Hyperlink"/>
            <w:lang w:val="en"/>
          </w:rPr>
          <w:t>chemical composition</w:t>
        </w:r>
      </w:hyperlink>
      <w:r w:rsidRPr="00595628">
        <w:rPr>
          <w:lang w:val="en"/>
        </w:rPr>
        <w:t xml:space="preserve"> and structure of minerals. It is mainly used in English-speaking countries, especially in the United States. </w:t>
      </w:r>
    </w:p>
    <w:p w14:paraId="4203CADD" w14:textId="77777777" w:rsidR="00595628" w:rsidRPr="00595628" w:rsidRDefault="00595628" w:rsidP="00595628">
      <w:pPr>
        <w:rPr>
          <w:lang w:val="en"/>
        </w:rPr>
      </w:pPr>
      <w:r w:rsidRPr="00595628">
        <w:rPr>
          <w:lang w:val="en"/>
        </w:rPr>
        <w:t xml:space="preserve">The mineral classification used by the International Mineralogical Association is the </w:t>
      </w:r>
      <w:hyperlink r:id="rId11" w:tooltip="Nickel–Strunz classification" w:history="1">
        <w:r w:rsidRPr="00595628">
          <w:rPr>
            <w:rStyle w:val="Hyperlink"/>
            <w:lang w:val="en"/>
          </w:rPr>
          <w:t>Nickel-Strunz classification.</w:t>
        </w:r>
      </w:hyperlink>
      <w:hyperlink r:id="rId12" w:anchor="cite_note-3" w:history="1">
        <w:r w:rsidRPr="00595628">
          <w:rPr>
            <w:rStyle w:val="Hyperlink"/>
            <w:vertAlign w:val="superscript"/>
            <w:lang w:val="en"/>
          </w:rPr>
          <w:t>[3]</w:t>
        </w:r>
      </w:hyperlink>
      <w:hyperlink r:id="rId13" w:anchor="cite_note-4" w:history="1">
        <w:r w:rsidRPr="00595628">
          <w:rPr>
            <w:rStyle w:val="Hyperlink"/>
            <w:vertAlign w:val="superscript"/>
            <w:lang w:val="en"/>
          </w:rPr>
          <w:t>[4]</w:t>
        </w:r>
      </w:hyperlink>
      <w:r w:rsidRPr="00595628">
        <w:rPr>
          <w:lang w:val="en"/>
        </w:rPr>
        <w:t xml:space="preserve"> </w:t>
      </w:r>
    </w:p>
    <w:p w14:paraId="268A666A" w14:textId="77777777" w:rsidR="00595628" w:rsidRPr="00595628" w:rsidRDefault="00595628" w:rsidP="00595628">
      <w:pPr>
        <w:rPr>
          <w:b/>
          <w:bCs/>
          <w:lang w:val="en"/>
        </w:rPr>
      </w:pPr>
      <w:r w:rsidRPr="00595628">
        <w:rPr>
          <w:b/>
          <w:bCs/>
          <w:lang w:val="en"/>
        </w:rPr>
        <w:t>History</w:t>
      </w:r>
    </w:p>
    <w:p w14:paraId="2687BA17" w14:textId="77777777" w:rsidR="00595628" w:rsidRPr="00595628" w:rsidRDefault="00595628" w:rsidP="00595628">
      <w:r w:rsidRPr="00595628">
        <w:t>The classification of minerals was based on chemical composition by Dana in the fourth edition (1854, in two volumes) of his book System of Mineralogy.</w:t>
      </w:r>
      <w:hyperlink r:id="rId14" w:anchor="cite_note-5" w:history="1">
        <w:r w:rsidRPr="00595628">
          <w:rPr>
            <w:rStyle w:val="Hyperlink"/>
            <w:vertAlign w:val="superscript"/>
          </w:rPr>
          <w:t>[5]</w:t>
        </w:r>
      </w:hyperlink>
      <w:hyperlink r:id="rId15" w:anchor="cite_note-6" w:history="1">
        <w:r w:rsidRPr="00595628">
          <w:rPr>
            <w:rStyle w:val="Hyperlink"/>
            <w:vertAlign w:val="superscript"/>
          </w:rPr>
          <w:t>[6]</w:t>
        </w:r>
      </w:hyperlink>
      <w:r w:rsidRPr="00595628">
        <w:t xml:space="preserve"> For the 20th century, this classification was completed thanks to scientific progress, particularly in the field of </w:t>
      </w:r>
      <w:hyperlink r:id="rId16" w:tooltip="Crystallography" w:history="1">
        <w:r w:rsidRPr="00595628">
          <w:rPr>
            <w:rStyle w:val="Hyperlink"/>
          </w:rPr>
          <w:t>crystallography</w:t>
        </w:r>
      </w:hyperlink>
      <w:r w:rsidRPr="00595628">
        <w:t xml:space="preserve">. In 1941, </w:t>
      </w:r>
      <w:hyperlink r:id="rId17" w:tooltip="Karl Hugo Strunz" w:history="1">
        <w:r w:rsidRPr="00595628">
          <w:rPr>
            <w:rStyle w:val="Hyperlink"/>
          </w:rPr>
          <w:t>Karl Hugo Strunz</w:t>
        </w:r>
      </w:hyperlink>
      <w:r w:rsidRPr="00595628">
        <w:t xml:space="preserve"> used it to construct his classification. Dana's original classification was further developed, and a new classification was published in 1997.</w:t>
      </w:r>
      <w:hyperlink r:id="rId18" w:anchor="cite_note-7" w:history="1">
        <w:r w:rsidRPr="00595628">
          <w:rPr>
            <w:rStyle w:val="Hyperlink"/>
            <w:vertAlign w:val="superscript"/>
          </w:rPr>
          <w:t>[7]</w:t>
        </w:r>
      </w:hyperlink>
      <w:r w:rsidRPr="00595628">
        <w:t xml:space="preserve"> </w:t>
      </w:r>
    </w:p>
    <w:p w14:paraId="3FFAC611" w14:textId="77777777" w:rsidR="00595628" w:rsidRPr="00595628" w:rsidRDefault="00595628" w:rsidP="00595628">
      <w:pPr>
        <w:rPr>
          <w:b/>
          <w:bCs/>
        </w:rPr>
      </w:pPr>
      <w:r w:rsidRPr="00595628">
        <w:rPr>
          <w:b/>
          <w:bCs/>
        </w:rPr>
        <w:t>Classification structure</w:t>
      </w:r>
    </w:p>
    <w:p w14:paraId="128D5F7B" w14:textId="77777777" w:rsidR="00595628" w:rsidRPr="00595628" w:rsidRDefault="00595628" w:rsidP="00595628">
      <w:r w:rsidRPr="00595628">
        <w:t>Minerals are arranged in a hierarchical system. Each mineral has a classification number, made up of four numbers separated by dots, enabling unambiguous identification even when minerals are known by several names (synonymy). The first number represents the mineral class. The second number represents the mineral type, in some cases taking into account its atomic structure. The third number represents a group of minerals of similar structure. The fourth number gives the unambiguous identification of the mineral.</w:t>
      </w:r>
      <w:hyperlink r:id="rId19" w:anchor="cite_note-8" w:history="1">
        <w:r w:rsidRPr="00595628">
          <w:rPr>
            <w:rStyle w:val="Hyperlink"/>
            <w:vertAlign w:val="superscript"/>
          </w:rPr>
          <w:t>[8]</w:t>
        </w:r>
      </w:hyperlink>
      <w:hyperlink r:id="rId20" w:anchor="cite_note-9" w:history="1">
        <w:r w:rsidRPr="00595628">
          <w:rPr>
            <w:rStyle w:val="Hyperlink"/>
            <w:vertAlign w:val="superscript"/>
          </w:rPr>
          <w:t>[9]</w:t>
        </w:r>
      </w:hyperlink>
      <w:r w:rsidRPr="00595628">
        <w:t xml:space="preserve"> </w:t>
      </w:r>
    </w:p>
    <w:p w14:paraId="5494BB56" w14:textId="77777777" w:rsidR="00595628" w:rsidRPr="00595628" w:rsidRDefault="00595628" w:rsidP="00595628">
      <w:pPr>
        <w:rPr>
          <w:b/>
          <w:bCs/>
        </w:rPr>
      </w:pPr>
      <w:r w:rsidRPr="00595628">
        <w:rPr>
          <w:b/>
          <w:bCs/>
        </w:rPr>
        <w:t>Example</w:t>
      </w:r>
    </w:p>
    <w:p w14:paraId="68E3C149" w14:textId="77777777" w:rsidR="00595628" w:rsidRPr="00595628" w:rsidRDefault="00595628" w:rsidP="00595628">
      <w:hyperlink r:id="rId21" w:tooltip="Kieserite" w:history="1">
        <w:r w:rsidRPr="00595628">
          <w:rPr>
            <w:rStyle w:val="Hyperlink"/>
          </w:rPr>
          <w:t>Kieserite group</w:t>
        </w:r>
      </w:hyperlink>
      <w:r w:rsidRPr="00595628">
        <w:t xml:space="preserve">. </w:t>
      </w:r>
    </w:p>
    <w:p w14:paraId="047AEEB5" w14:textId="77777777" w:rsidR="00595628" w:rsidRPr="00595628" w:rsidRDefault="00595628" w:rsidP="00595628">
      <w:pPr>
        <w:numPr>
          <w:ilvl w:val="0"/>
          <w:numId w:val="1"/>
        </w:numPr>
      </w:pPr>
      <w:r w:rsidRPr="00595628">
        <w:t xml:space="preserve">29. Acidic and normal hydrated sulfates </w:t>
      </w:r>
    </w:p>
    <w:p w14:paraId="7B24396B" w14:textId="77777777" w:rsidR="00595628" w:rsidRPr="00595628" w:rsidRDefault="00595628" w:rsidP="00595628">
      <w:pPr>
        <w:numPr>
          <w:ilvl w:val="1"/>
          <w:numId w:val="1"/>
        </w:numPr>
      </w:pPr>
      <w:r w:rsidRPr="00595628">
        <w:t>29.06.: acid and normal hydrated sulfates of the formula AXO</w:t>
      </w:r>
      <w:r w:rsidRPr="00595628">
        <w:rPr>
          <w:vertAlign w:val="subscript"/>
        </w:rPr>
        <w:t>4</w:t>
      </w:r>
      <w:r w:rsidRPr="00595628">
        <w:t>-</w:t>
      </w:r>
      <w:proofErr w:type="gramStart"/>
      <w:r w:rsidRPr="00595628">
        <w:t>x(</w:t>
      </w:r>
      <w:proofErr w:type="gramEnd"/>
      <w:r w:rsidRPr="00595628">
        <w:t>H</w:t>
      </w:r>
      <w:r w:rsidRPr="00595628">
        <w:rPr>
          <w:vertAlign w:val="subscript"/>
        </w:rPr>
        <w:t>2</w:t>
      </w:r>
      <w:r w:rsidRPr="00595628">
        <w:t xml:space="preserve">O) </w:t>
      </w:r>
    </w:p>
    <w:p w14:paraId="37BBA965" w14:textId="77777777" w:rsidR="00595628" w:rsidRPr="00595628" w:rsidRDefault="00595628" w:rsidP="00595628">
      <w:pPr>
        <w:numPr>
          <w:ilvl w:val="2"/>
          <w:numId w:val="1"/>
        </w:numPr>
      </w:pPr>
      <w:r w:rsidRPr="00595628">
        <w:t xml:space="preserve">29.06.02.: kieserite group (monohydrates) </w:t>
      </w:r>
    </w:p>
    <w:p w14:paraId="355E5458" w14:textId="77777777" w:rsidR="00595628" w:rsidRPr="00595628" w:rsidRDefault="00595628" w:rsidP="00595628">
      <w:pPr>
        <w:numPr>
          <w:ilvl w:val="3"/>
          <w:numId w:val="1"/>
        </w:numPr>
      </w:pPr>
      <w:r w:rsidRPr="00595628">
        <w:t>29.06.02.01.: kieserite MgSO</w:t>
      </w:r>
      <w:r w:rsidRPr="00595628">
        <w:rPr>
          <w:vertAlign w:val="subscript"/>
        </w:rPr>
        <w:t>4</w:t>
      </w:r>
      <w:r w:rsidRPr="00595628">
        <w:t>-(H</w:t>
      </w:r>
      <w:r w:rsidRPr="00595628">
        <w:rPr>
          <w:vertAlign w:val="subscript"/>
        </w:rPr>
        <w:t>2</w:t>
      </w:r>
      <w:r w:rsidRPr="00595628">
        <w:t xml:space="preserve">O), </w:t>
      </w:r>
      <w:hyperlink r:id="rId22" w:tooltip="Space group" w:history="1">
        <w:r w:rsidRPr="00595628">
          <w:rPr>
            <w:rStyle w:val="Hyperlink"/>
          </w:rPr>
          <w:t>space group</w:t>
        </w:r>
      </w:hyperlink>
      <w:r w:rsidRPr="00595628">
        <w:t xml:space="preserve"> C2/c</w:t>
      </w:r>
    </w:p>
    <w:p w14:paraId="7ED686D6" w14:textId="77777777" w:rsidR="00595628" w:rsidRPr="00595628" w:rsidRDefault="00595628" w:rsidP="00595628">
      <w:pPr>
        <w:numPr>
          <w:ilvl w:val="3"/>
          <w:numId w:val="1"/>
        </w:numPr>
      </w:pPr>
      <w:r w:rsidRPr="00595628">
        <w:t xml:space="preserve">29.06.02.02.: </w:t>
      </w:r>
      <w:hyperlink r:id="rId23" w:tooltip="Szomolnokite" w:history="1">
        <w:proofErr w:type="spellStart"/>
        <w:r w:rsidRPr="00595628">
          <w:rPr>
            <w:rStyle w:val="Hyperlink"/>
          </w:rPr>
          <w:t>szomolnokite</w:t>
        </w:r>
        <w:proofErr w:type="spellEnd"/>
      </w:hyperlink>
      <w:r w:rsidRPr="00595628">
        <w:t xml:space="preserve"> FeSO</w:t>
      </w:r>
      <w:r w:rsidRPr="00595628">
        <w:rPr>
          <w:vertAlign w:val="subscript"/>
        </w:rPr>
        <w:t>4</w:t>
      </w:r>
      <w:r w:rsidRPr="00595628">
        <w:t>-(H</w:t>
      </w:r>
      <w:r w:rsidRPr="00595628">
        <w:rPr>
          <w:vertAlign w:val="subscript"/>
        </w:rPr>
        <w:t>2</w:t>
      </w:r>
      <w:r w:rsidRPr="00595628">
        <w:t xml:space="preserve">O), space group </w:t>
      </w:r>
      <w:r w:rsidRPr="00595628">
        <w:rPr>
          <w:i/>
          <w:iCs/>
        </w:rPr>
        <w:t>A2/a</w:t>
      </w:r>
    </w:p>
    <w:p w14:paraId="06FFBBE7" w14:textId="77777777" w:rsidR="00595628" w:rsidRPr="00595628" w:rsidRDefault="00595628" w:rsidP="00595628">
      <w:pPr>
        <w:numPr>
          <w:ilvl w:val="3"/>
          <w:numId w:val="1"/>
        </w:numPr>
      </w:pPr>
      <w:r w:rsidRPr="00595628">
        <w:t xml:space="preserve">29.06.02.03.: </w:t>
      </w:r>
      <w:hyperlink r:id="rId24" w:tooltip="Manganese(II) sulfate" w:history="1">
        <w:proofErr w:type="spellStart"/>
        <w:r w:rsidRPr="00595628">
          <w:rPr>
            <w:rStyle w:val="Hyperlink"/>
          </w:rPr>
          <w:t>szmikite</w:t>
        </w:r>
        <w:proofErr w:type="spellEnd"/>
      </w:hyperlink>
      <w:r w:rsidRPr="00595628">
        <w:t xml:space="preserve"> MnSO</w:t>
      </w:r>
      <w:r w:rsidRPr="00595628">
        <w:rPr>
          <w:vertAlign w:val="subscript"/>
        </w:rPr>
        <w:t>4</w:t>
      </w:r>
      <w:r w:rsidRPr="00595628">
        <w:t xml:space="preserve">-(H2O), space group </w:t>
      </w:r>
      <w:r w:rsidRPr="00595628">
        <w:rPr>
          <w:i/>
          <w:iCs/>
        </w:rPr>
        <w:t>A2/a</w:t>
      </w:r>
    </w:p>
    <w:p w14:paraId="1BD83FA6" w14:textId="77777777" w:rsidR="00595628" w:rsidRPr="00595628" w:rsidRDefault="00595628" w:rsidP="00595628">
      <w:pPr>
        <w:numPr>
          <w:ilvl w:val="3"/>
          <w:numId w:val="1"/>
        </w:numPr>
      </w:pPr>
      <w:r w:rsidRPr="00595628">
        <w:t xml:space="preserve">29.06.02.04.: </w:t>
      </w:r>
      <w:proofErr w:type="spellStart"/>
      <w:r w:rsidRPr="00595628">
        <w:t>povinite</w:t>
      </w:r>
      <w:proofErr w:type="spellEnd"/>
      <w:r w:rsidRPr="00595628">
        <w:t xml:space="preserve"> (</w:t>
      </w:r>
      <w:proofErr w:type="spellStart"/>
      <w:proofErr w:type="gramStart"/>
      <w:r w:rsidRPr="00595628">
        <w:t>Cu,Fe</w:t>
      </w:r>
      <w:proofErr w:type="gramEnd"/>
      <w:r w:rsidRPr="00595628">
        <w:t>,Zn</w:t>
      </w:r>
      <w:proofErr w:type="spellEnd"/>
      <w:r w:rsidRPr="00595628">
        <w:t>)SO</w:t>
      </w:r>
      <w:r w:rsidRPr="00595628">
        <w:rPr>
          <w:vertAlign w:val="subscript"/>
        </w:rPr>
        <w:t>4</w:t>
      </w:r>
      <w:r w:rsidRPr="00595628">
        <w:t>-(H</w:t>
      </w:r>
      <w:r w:rsidRPr="00595628">
        <w:rPr>
          <w:vertAlign w:val="subscript"/>
        </w:rPr>
        <w:t>2</w:t>
      </w:r>
      <w:r w:rsidRPr="00595628">
        <w:t xml:space="preserve">O), space group </w:t>
      </w:r>
      <w:r w:rsidRPr="00595628">
        <w:rPr>
          <w:i/>
          <w:iCs/>
        </w:rPr>
        <w:t>P1</w:t>
      </w:r>
    </w:p>
    <w:p w14:paraId="520E75A8" w14:textId="77777777" w:rsidR="00595628" w:rsidRPr="00595628" w:rsidRDefault="00595628" w:rsidP="00595628">
      <w:pPr>
        <w:numPr>
          <w:ilvl w:val="3"/>
          <w:numId w:val="1"/>
        </w:numPr>
      </w:pPr>
      <w:r w:rsidRPr="00595628">
        <w:t>29.06.02.05.: gunningite (</w:t>
      </w:r>
      <w:proofErr w:type="spellStart"/>
      <w:proofErr w:type="gramStart"/>
      <w:r w:rsidRPr="00595628">
        <w:t>Zn,Mn</w:t>
      </w:r>
      <w:proofErr w:type="spellEnd"/>
      <w:proofErr w:type="gramEnd"/>
      <w:r w:rsidRPr="00595628">
        <w:t>)SO</w:t>
      </w:r>
      <w:r w:rsidRPr="00595628">
        <w:rPr>
          <w:vertAlign w:val="subscript"/>
        </w:rPr>
        <w:t>4</w:t>
      </w:r>
      <w:r w:rsidRPr="00595628">
        <w:t>-(H</w:t>
      </w:r>
      <w:r w:rsidRPr="00595628">
        <w:rPr>
          <w:vertAlign w:val="subscript"/>
        </w:rPr>
        <w:t>2</w:t>
      </w:r>
      <w:r w:rsidRPr="00595628">
        <w:t xml:space="preserve">O), space group </w:t>
      </w:r>
      <w:r w:rsidRPr="00595628">
        <w:rPr>
          <w:i/>
          <w:iCs/>
        </w:rPr>
        <w:t>A2/a</w:t>
      </w:r>
    </w:p>
    <w:p w14:paraId="0FC48A45" w14:textId="77777777" w:rsidR="00595628" w:rsidRPr="00595628" w:rsidRDefault="00595628" w:rsidP="00595628">
      <w:pPr>
        <w:numPr>
          <w:ilvl w:val="3"/>
          <w:numId w:val="1"/>
        </w:numPr>
      </w:pPr>
      <w:r w:rsidRPr="00595628">
        <w:t xml:space="preserve">29.06.02.06.: </w:t>
      </w:r>
      <w:proofErr w:type="spellStart"/>
      <w:r w:rsidRPr="00595628">
        <w:t>dwornikite</w:t>
      </w:r>
      <w:proofErr w:type="spellEnd"/>
      <w:r w:rsidRPr="00595628">
        <w:t xml:space="preserve"> (</w:t>
      </w:r>
      <w:proofErr w:type="spellStart"/>
      <w:proofErr w:type="gramStart"/>
      <w:r w:rsidRPr="00595628">
        <w:t>Ni,Fe</w:t>
      </w:r>
      <w:proofErr w:type="spellEnd"/>
      <w:proofErr w:type="gramEnd"/>
      <w:r w:rsidRPr="00595628">
        <w:t>)SO</w:t>
      </w:r>
      <w:r w:rsidRPr="00595628">
        <w:rPr>
          <w:vertAlign w:val="subscript"/>
        </w:rPr>
        <w:t>4</w:t>
      </w:r>
      <w:r w:rsidRPr="00595628">
        <w:t>-(H</w:t>
      </w:r>
      <w:r w:rsidRPr="00595628">
        <w:rPr>
          <w:vertAlign w:val="subscript"/>
        </w:rPr>
        <w:t>2</w:t>
      </w:r>
      <w:r w:rsidRPr="00595628">
        <w:t>O), space group C2/c</w:t>
      </w:r>
    </w:p>
    <w:p w14:paraId="01F9438D" w14:textId="77777777" w:rsidR="00595628" w:rsidRPr="00595628" w:rsidRDefault="00595628" w:rsidP="00595628">
      <w:pPr>
        <w:numPr>
          <w:ilvl w:val="3"/>
          <w:numId w:val="1"/>
        </w:numPr>
      </w:pPr>
      <w:r w:rsidRPr="00595628">
        <w:t xml:space="preserve">29.06.02.07.: </w:t>
      </w:r>
      <w:proofErr w:type="spellStart"/>
      <w:r w:rsidRPr="00595628">
        <w:t>cobaltkieserite</w:t>
      </w:r>
      <w:proofErr w:type="spellEnd"/>
      <w:r w:rsidRPr="00595628">
        <w:t xml:space="preserve"> CoSO</w:t>
      </w:r>
      <w:r w:rsidRPr="00595628">
        <w:rPr>
          <w:vertAlign w:val="subscript"/>
        </w:rPr>
        <w:t>4</w:t>
      </w:r>
      <w:r w:rsidRPr="00595628">
        <w:t>-H</w:t>
      </w:r>
      <w:r w:rsidRPr="00595628">
        <w:rPr>
          <w:vertAlign w:val="subscript"/>
        </w:rPr>
        <w:t>2</w:t>
      </w:r>
      <w:r w:rsidRPr="00595628">
        <w:t>O, space group C2/c</w:t>
      </w:r>
    </w:p>
    <w:p w14:paraId="52A11A77" w14:textId="77777777" w:rsidR="00595628" w:rsidRPr="00595628" w:rsidRDefault="00595628" w:rsidP="00595628">
      <w:pPr>
        <w:rPr>
          <w:b/>
          <w:bCs/>
        </w:rPr>
      </w:pPr>
      <w:r w:rsidRPr="00595628">
        <w:rPr>
          <w:b/>
          <w:bCs/>
        </w:rPr>
        <w:t>Mineral classes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77"/>
        <w:gridCol w:w="6783"/>
      </w:tblGrid>
      <w:tr w:rsidR="00595628" w:rsidRPr="00595628" w14:paraId="52E257C2" w14:textId="77777777" w:rsidTr="00595628">
        <w:trPr>
          <w:tblCellSpacing w:w="15" w:type="dxa"/>
        </w:trPr>
        <w:tc>
          <w:tcPr>
            <w:tcW w:w="0" w:type="auto"/>
            <w:vAlign w:val="center"/>
            <w:hideMark/>
          </w:tcPr>
          <w:p w14:paraId="09812173" w14:textId="77777777" w:rsidR="00595628" w:rsidRPr="00595628" w:rsidRDefault="00595628" w:rsidP="00595628">
            <w:r w:rsidRPr="00595628">
              <w:t xml:space="preserve">Elements </w:t>
            </w:r>
          </w:p>
        </w:tc>
        <w:tc>
          <w:tcPr>
            <w:tcW w:w="0" w:type="auto"/>
            <w:vAlign w:val="center"/>
            <w:hideMark/>
          </w:tcPr>
          <w:p w14:paraId="39ECF791" w14:textId="77777777" w:rsidR="00595628" w:rsidRPr="00595628" w:rsidRDefault="00595628" w:rsidP="00595628">
            <w:hyperlink r:id="rId25" w:tooltip="Chemical element" w:history="1">
              <w:r w:rsidRPr="00595628">
                <w:rPr>
                  <w:rStyle w:val="Hyperlink"/>
                </w:rPr>
                <w:t>Chemical element</w:t>
              </w:r>
            </w:hyperlink>
            <w:r w:rsidRPr="00595628">
              <w:t xml:space="preserve"> </w:t>
            </w:r>
          </w:p>
        </w:tc>
      </w:tr>
      <w:tr w:rsidR="00595628" w:rsidRPr="00595628" w14:paraId="44B1E00E" w14:textId="77777777" w:rsidTr="00595628">
        <w:trPr>
          <w:tblCellSpacing w:w="15" w:type="dxa"/>
        </w:trPr>
        <w:tc>
          <w:tcPr>
            <w:tcW w:w="0" w:type="auto"/>
            <w:vAlign w:val="center"/>
            <w:hideMark/>
          </w:tcPr>
          <w:p w14:paraId="504D7E66" w14:textId="77777777" w:rsidR="00595628" w:rsidRPr="00595628" w:rsidRDefault="00595628" w:rsidP="00595628">
            <w:r w:rsidRPr="00595628">
              <w:rPr>
                <w:b/>
                <w:bCs/>
              </w:rPr>
              <w:t>Sulfides and sulfosalts</w:t>
            </w:r>
            <w:r w:rsidRPr="00595628">
              <w:t xml:space="preserve"> </w:t>
            </w:r>
          </w:p>
        </w:tc>
        <w:tc>
          <w:tcPr>
            <w:tcW w:w="0" w:type="auto"/>
            <w:vAlign w:val="center"/>
            <w:hideMark/>
          </w:tcPr>
          <w:p w14:paraId="47F6EF7D" w14:textId="77777777" w:rsidR="00595628" w:rsidRPr="00595628" w:rsidRDefault="00595628" w:rsidP="00595628">
            <w:pPr>
              <w:numPr>
                <w:ilvl w:val="0"/>
                <w:numId w:val="2"/>
              </w:numPr>
            </w:pPr>
            <w:hyperlink r:id="rId26" w:tooltip="Sulfide" w:history="1">
              <w:r w:rsidRPr="00595628">
                <w:rPr>
                  <w:rStyle w:val="Hyperlink"/>
                </w:rPr>
                <w:t>01. Sulfides</w:t>
              </w:r>
            </w:hyperlink>
          </w:p>
          <w:p w14:paraId="674E5F7B" w14:textId="77777777" w:rsidR="00595628" w:rsidRPr="00595628" w:rsidRDefault="00595628" w:rsidP="00595628">
            <w:pPr>
              <w:numPr>
                <w:ilvl w:val="0"/>
                <w:numId w:val="2"/>
              </w:numPr>
            </w:pPr>
            <w:hyperlink r:id="rId27" w:tooltip="Sulfosalt mineral" w:history="1">
              <w:r w:rsidRPr="00595628">
                <w:rPr>
                  <w:rStyle w:val="Hyperlink"/>
                </w:rPr>
                <w:t>02. Sulfosalts</w:t>
              </w:r>
            </w:hyperlink>
          </w:p>
        </w:tc>
      </w:tr>
      <w:tr w:rsidR="00595628" w:rsidRPr="00595628" w14:paraId="70BC25B2" w14:textId="77777777" w:rsidTr="00595628">
        <w:trPr>
          <w:tblCellSpacing w:w="15" w:type="dxa"/>
        </w:trPr>
        <w:tc>
          <w:tcPr>
            <w:tcW w:w="0" w:type="auto"/>
            <w:vAlign w:val="center"/>
            <w:hideMark/>
          </w:tcPr>
          <w:p w14:paraId="76ED41EA" w14:textId="77777777" w:rsidR="00595628" w:rsidRPr="00595628" w:rsidRDefault="00595628" w:rsidP="00595628">
            <w:r w:rsidRPr="00595628">
              <w:rPr>
                <w:b/>
                <w:bCs/>
              </w:rPr>
              <w:t>Oxides and hydroxides</w:t>
            </w:r>
            <w:r w:rsidRPr="00595628">
              <w:t xml:space="preserve"> </w:t>
            </w:r>
          </w:p>
        </w:tc>
        <w:tc>
          <w:tcPr>
            <w:tcW w:w="0" w:type="auto"/>
            <w:vAlign w:val="center"/>
            <w:hideMark/>
          </w:tcPr>
          <w:p w14:paraId="07069D21" w14:textId="77777777" w:rsidR="00595628" w:rsidRPr="00595628" w:rsidRDefault="00595628" w:rsidP="00595628">
            <w:pPr>
              <w:numPr>
                <w:ilvl w:val="0"/>
                <w:numId w:val="3"/>
              </w:numPr>
            </w:pPr>
            <w:r w:rsidRPr="00595628">
              <w:t xml:space="preserve">04. </w:t>
            </w:r>
            <w:hyperlink r:id="rId28" w:tooltip="Basic oxide" w:history="1">
              <w:r w:rsidRPr="00595628">
                <w:rPr>
                  <w:rStyle w:val="Hyperlink"/>
                </w:rPr>
                <w:t>Basic Oxides</w:t>
              </w:r>
            </w:hyperlink>
          </w:p>
          <w:p w14:paraId="23C6BCDA" w14:textId="77777777" w:rsidR="00595628" w:rsidRPr="00595628" w:rsidRDefault="00595628" w:rsidP="00595628">
            <w:pPr>
              <w:numPr>
                <w:ilvl w:val="0"/>
                <w:numId w:val="3"/>
              </w:numPr>
            </w:pPr>
            <w:r w:rsidRPr="00595628">
              <w:t xml:space="preserve">05. Oxides containing </w:t>
            </w:r>
            <w:hyperlink r:id="rId29" w:tooltip="Uranium" w:history="1">
              <w:r w:rsidRPr="00595628">
                <w:rPr>
                  <w:rStyle w:val="Hyperlink"/>
                </w:rPr>
                <w:t>uranium</w:t>
              </w:r>
            </w:hyperlink>
            <w:r w:rsidRPr="00595628">
              <w:t xml:space="preserve"> and </w:t>
            </w:r>
            <w:hyperlink r:id="rId30" w:tooltip="Thorium" w:history="1">
              <w:r w:rsidRPr="00595628">
                <w:rPr>
                  <w:rStyle w:val="Hyperlink"/>
                </w:rPr>
                <w:t>thorium</w:t>
              </w:r>
            </w:hyperlink>
          </w:p>
          <w:p w14:paraId="1A47C413" w14:textId="77777777" w:rsidR="00595628" w:rsidRPr="00595628" w:rsidRDefault="00595628" w:rsidP="00595628">
            <w:pPr>
              <w:numPr>
                <w:ilvl w:val="0"/>
                <w:numId w:val="3"/>
              </w:numPr>
            </w:pPr>
            <w:r w:rsidRPr="00595628">
              <w:t xml:space="preserve">06. </w:t>
            </w:r>
            <w:hyperlink r:id="rId31" w:tooltip="Hydroxide" w:history="1">
              <w:r w:rsidRPr="00595628">
                <w:rPr>
                  <w:rStyle w:val="Hyperlink"/>
                </w:rPr>
                <w:t>Hydroxides</w:t>
              </w:r>
            </w:hyperlink>
            <w:r w:rsidRPr="00595628">
              <w:t xml:space="preserve"> and oxides containing </w:t>
            </w:r>
            <w:hyperlink r:id="rId32" w:tooltip="Hydroxylation" w:history="1">
              <w:r w:rsidRPr="00595628">
                <w:rPr>
                  <w:rStyle w:val="Hyperlink"/>
                </w:rPr>
                <w:t>hydroxylation</w:t>
              </w:r>
            </w:hyperlink>
          </w:p>
          <w:p w14:paraId="4E39CE50" w14:textId="77777777" w:rsidR="00595628" w:rsidRPr="00595628" w:rsidRDefault="00595628" w:rsidP="00595628">
            <w:pPr>
              <w:numPr>
                <w:ilvl w:val="0"/>
                <w:numId w:val="3"/>
              </w:numPr>
            </w:pPr>
            <w:r w:rsidRPr="00595628">
              <w:t>07. Multiple oxides</w:t>
            </w:r>
          </w:p>
          <w:p w14:paraId="1AACC2DC" w14:textId="77777777" w:rsidR="00595628" w:rsidRPr="00595628" w:rsidRDefault="00595628" w:rsidP="00595628">
            <w:pPr>
              <w:numPr>
                <w:ilvl w:val="0"/>
                <w:numId w:val="3"/>
              </w:numPr>
            </w:pPr>
            <w:r w:rsidRPr="00595628">
              <w:t xml:space="preserve">08. Multiple oxides containing </w:t>
            </w:r>
            <w:hyperlink r:id="rId33" w:tooltip="Niobium" w:history="1">
              <w:r w:rsidRPr="00595628">
                <w:rPr>
                  <w:rStyle w:val="Hyperlink"/>
                </w:rPr>
                <w:t>niobium</w:t>
              </w:r>
            </w:hyperlink>
            <w:r w:rsidRPr="00595628">
              <w:t xml:space="preserve">, </w:t>
            </w:r>
            <w:hyperlink r:id="rId34" w:tooltip="Tantalum" w:history="1">
              <w:r w:rsidRPr="00595628">
                <w:rPr>
                  <w:rStyle w:val="Hyperlink"/>
                </w:rPr>
                <w:t>tantalum</w:t>
              </w:r>
            </w:hyperlink>
            <w:r w:rsidRPr="00595628">
              <w:t xml:space="preserve"> and/or </w:t>
            </w:r>
            <w:hyperlink r:id="rId35" w:tooltip="Titanium" w:history="1">
              <w:r w:rsidRPr="00595628">
                <w:rPr>
                  <w:rStyle w:val="Hyperlink"/>
                </w:rPr>
                <w:t>titanium</w:t>
              </w:r>
            </w:hyperlink>
          </w:p>
        </w:tc>
      </w:tr>
      <w:tr w:rsidR="00595628" w:rsidRPr="00595628" w14:paraId="3F748EC4" w14:textId="77777777" w:rsidTr="00595628">
        <w:trPr>
          <w:tblCellSpacing w:w="15" w:type="dxa"/>
        </w:trPr>
        <w:tc>
          <w:tcPr>
            <w:tcW w:w="0" w:type="auto"/>
            <w:vAlign w:val="center"/>
            <w:hideMark/>
          </w:tcPr>
          <w:p w14:paraId="7CFF0B35" w14:textId="77777777" w:rsidR="00595628" w:rsidRPr="00595628" w:rsidRDefault="00595628" w:rsidP="00595628">
            <w:r w:rsidRPr="00595628">
              <w:rPr>
                <w:b/>
                <w:bCs/>
              </w:rPr>
              <w:t>Halides</w:t>
            </w:r>
            <w:r w:rsidRPr="00595628">
              <w:t xml:space="preserve"> </w:t>
            </w:r>
          </w:p>
        </w:tc>
        <w:tc>
          <w:tcPr>
            <w:tcW w:w="0" w:type="auto"/>
            <w:vAlign w:val="center"/>
            <w:hideMark/>
          </w:tcPr>
          <w:p w14:paraId="5F5DDFAC" w14:textId="77777777" w:rsidR="00595628" w:rsidRPr="00595628" w:rsidRDefault="00595628" w:rsidP="00595628">
            <w:pPr>
              <w:numPr>
                <w:ilvl w:val="0"/>
                <w:numId w:val="4"/>
              </w:numPr>
            </w:pPr>
            <w:hyperlink r:id="rId36" w:tooltip="Halide" w:history="1">
              <w:r w:rsidRPr="00595628">
                <w:rPr>
                  <w:rStyle w:val="Hyperlink"/>
                </w:rPr>
                <w:t>09. Halogenides</w:t>
              </w:r>
            </w:hyperlink>
          </w:p>
          <w:p w14:paraId="2F5AA739" w14:textId="77777777" w:rsidR="00595628" w:rsidRPr="00595628" w:rsidRDefault="00595628" w:rsidP="00595628">
            <w:pPr>
              <w:numPr>
                <w:ilvl w:val="0"/>
                <w:numId w:val="4"/>
              </w:numPr>
            </w:pPr>
            <w:r w:rsidRPr="00595628">
              <w:t xml:space="preserve">10. Oxyhalides and </w:t>
            </w:r>
            <w:proofErr w:type="spellStart"/>
            <w:r w:rsidRPr="00595628">
              <w:t>hydroxyhalides</w:t>
            </w:r>
            <w:proofErr w:type="spellEnd"/>
            <w:r w:rsidRPr="00595628">
              <w:rPr>
                <w:vertAlign w:val="superscript"/>
              </w:rPr>
              <w:fldChar w:fldCharType="begin"/>
            </w:r>
            <w:r w:rsidRPr="00595628">
              <w:rPr>
                <w:vertAlign w:val="superscript"/>
              </w:rPr>
              <w:instrText>HYPERLINK "https://en.wikipedia.org/wiki/Dana_classification_system" \l "cite_note-10"</w:instrText>
            </w:r>
            <w:r w:rsidRPr="00595628">
              <w:rPr>
                <w:vertAlign w:val="superscript"/>
              </w:rPr>
            </w:r>
            <w:r w:rsidRPr="00595628">
              <w:rPr>
                <w:vertAlign w:val="superscript"/>
              </w:rPr>
              <w:fldChar w:fldCharType="separate"/>
            </w:r>
            <w:r w:rsidRPr="00595628">
              <w:rPr>
                <w:rStyle w:val="Hyperlink"/>
                <w:vertAlign w:val="superscript"/>
              </w:rPr>
              <w:t>[10]</w:t>
            </w:r>
            <w:r w:rsidRPr="00595628">
              <w:fldChar w:fldCharType="end"/>
            </w:r>
          </w:p>
          <w:p w14:paraId="43CDF219" w14:textId="77777777" w:rsidR="00595628" w:rsidRPr="00595628" w:rsidRDefault="00595628" w:rsidP="00595628">
            <w:pPr>
              <w:numPr>
                <w:ilvl w:val="0"/>
                <w:numId w:val="4"/>
              </w:numPr>
            </w:pPr>
            <w:r w:rsidRPr="00595628">
              <w:t xml:space="preserve">11. Complex halides - </w:t>
            </w:r>
            <w:proofErr w:type="spellStart"/>
            <w:r w:rsidRPr="00595628">
              <w:t>alumino</w:t>
            </w:r>
            <w:hyperlink r:id="rId37" w:tooltip="Fluoride" w:history="1">
              <w:r w:rsidRPr="00595628">
                <w:rPr>
                  <w:rStyle w:val="Hyperlink"/>
                </w:rPr>
                <w:t>fluorides</w:t>
              </w:r>
              <w:proofErr w:type="spellEnd"/>
            </w:hyperlink>
          </w:p>
          <w:p w14:paraId="4ECD925B" w14:textId="77777777" w:rsidR="00595628" w:rsidRPr="00595628" w:rsidRDefault="00595628" w:rsidP="00595628">
            <w:pPr>
              <w:numPr>
                <w:ilvl w:val="0"/>
                <w:numId w:val="4"/>
              </w:numPr>
            </w:pPr>
            <w:r w:rsidRPr="00595628">
              <w:t xml:space="preserve">12. Compound </w:t>
            </w:r>
            <w:hyperlink r:id="rId38" w:tooltip="Halogenides" w:history="1">
              <w:r w:rsidRPr="00595628">
                <w:rPr>
                  <w:rStyle w:val="Hyperlink"/>
                </w:rPr>
                <w:t>halogenides</w:t>
              </w:r>
            </w:hyperlink>
          </w:p>
        </w:tc>
      </w:tr>
      <w:tr w:rsidR="00595628" w:rsidRPr="00595628" w14:paraId="24F0F035" w14:textId="77777777" w:rsidTr="00595628">
        <w:trPr>
          <w:tblCellSpacing w:w="15" w:type="dxa"/>
        </w:trPr>
        <w:tc>
          <w:tcPr>
            <w:tcW w:w="0" w:type="auto"/>
            <w:vAlign w:val="center"/>
            <w:hideMark/>
          </w:tcPr>
          <w:p w14:paraId="7595C9A5" w14:textId="77777777" w:rsidR="00595628" w:rsidRPr="00595628" w:rsidRDefault="00595628" w:rsidP="00595628">
            <w:r w:rsidRPr="00595628">
              <w:rPr>
                <w:b/>
                <w:bCs/>
              </w:rPr>
              <w:t>Carbonates, nitrates</w:t>
            </w:r>
            <w:r w:rsidRPr="00595628">
              <w:t xml:space="preserve"> </w:t>
            </w:r>
          </w:p>
          <w:p w14:paraId="0E65B3FC" w14:textId="77777777" w:rsidR="00595628" w:rsidRPr="00595628" w:rsidRDefault="00595628" w:rsidP="00595628">
            <w:r w:rsidRPr="00595628">
              <w:rPr>
                <w:b/>
                <w:bCs/>
              </w:rPr>
              <w:t>and borates</w:t>
            </w:r>
            <w:r w:rsidRPr="00595628">
              <w:t xml:space="preserve"> </w:t>
            </w:r>
          </w:p>
        </w:tc>
        <w:tc>
          <w:tcPr>
            <w:tcW w:w="0" w:type="auto"/>
            <w:vAlign w:val="center"/>
            <w:hideMark/>
          </w:tcPr>
          <w:p w14:paraId="6EB67388" w14:textId="77777777" w:rsidR="00595628" w:rsidRPr="00595628" w:rsidRDefault="00595628" w:rsidP="00595628">
            <w:pPr>
              <w:numPr>
                <w:ilvl w:val="0"/>
                <w:numId w:val="5"/>
              </w:numPr>
            </w:pPr>
            <w:r w:rsidRPr="00595628">
              <w:t xml:space="preserve">13. </w:t>
            </w:r>
            <w:hyperlink r:id="rId39" w:tooltip="Carbonate" w:history="1">
              <w:r w:rsidRPr="00595628">
                <w:rPr>
                  <w:rStyle w:val="Hyperlink"/>
                </w:rPr>
                <w:t>Acid carbonates</w:t>
              </w:r>
            </w:hyperlink>
          </w:p>
          <w:p w14:paraId="687B0FF4" w14:textId="77777777" w:rsidR="00595628" w:rsidRPr="00595628" w:rsidRDefault="00595628" w:rsidP="00595628">
            <w:pPr>
              <w:numPr>
                <w:ilvl w:val="0"/>
                <w:numId w:val="6"/>
              </w:numPr>
            </w:pPr>
            <w:r w:rsidRPr="00595628">
              <w:t>14. Non-hydrated normal carbonate</w:t>
            </w:r>
          </w:p>
          <w:p w14:paraId="5420050A" w14:textId="77777777" w:rsidR="00595628" w:rsidRPr="00595628" w:rsidRDefault="00595628" w:rsidP="00595628">
            <w:pPr>
              <w:numPr>
                <w:ilvl w:val="0"/>
                <w:numId w:val="6"/>
              </w:numPr>
            </w:pPr>
            <w:r w:rsidRPr="00595628">
              <w:t>15. Normal hydrated carbonate</w:t>
            </w:r>
          </w:p>
          <w:p w14:paraId="6B6E4512" w14:textId="77777777" w:rsidR="00595628" w:rsidRPr="00595628" w:rsidRDefault="00595628" w:rsidP="00595628">
            <w:pPr>
              <w:numPr>
                <w:ilvl w:val="0"/>
                <w:numId w:val="6"/>
              </w:numPr>
            </w:pPr>
            <w:r w:rsidRPr="00595628">
              <w:t>16a. Carbonate containing hydroxyl anion or halogen</w:t>
            </w:r>
          </w:p>
          <w:p w14:paraId="005CA7B9" w14:textId="77777777" w:rsidR="00595628" w:rsidRPr="00595628" w:rsidRDefault="00595628" w:rsidP="00595628">
            <w:pPr>
              <w:numPr>
                <w:ilvl w:val="0"/>
                <w:numId w:val="6"/>
              </w:numPr>
            </w:pPr>
            <w:r w:rsidRPr="00595628">
              <w:t>16b. Carbonate containing hydroxyl anion or halogen</w:t>
            </w:r>
          </w:p>
          <w:p w14:paraId="7D9B1222" w14:textId="77777777" w:rsidR="00595628" w:rsidRPr="00595628" w:rsidRDefault="00595628" w:rsidP="00595628">
            <w:pPr>
              <w:numPr>
                <w:ilvl w:val="0"/>
                <w:numId w:val="6"/>
              </w:numPr>
            </w:pPr>
            <w:r w:rsidRPr="00595628">
              <w:t>17. Compound carbonates</w:t>
            </w:r>
          </w:p>
          <w:p w14:paraId="4113AFD1" w14:textId="77777777" w:rsidR="00595628" w:rsidRPr="00595628" w:rsidRDefault="00595628" w:rsidP="00595628">
            <w:pPr>
              <w:numPr>
                <w:ilvl w:val="0"/>
                <w:numId w:val="6"/>
              </w:numPr>
            </w:pPr>
            <w:r w:rsidRPr="00595628">
              <w:t xml:space="preserve">18. Simple </w:t>
            </w:r>
            <w:hyperlink r:id="rId40" w:tooltip="Nitrate" w:history="1">
              <w:r w:rsidRPr="00595628">
                <w:rPr>
                  <w:rStyle w:val="Hyperlink"/>
                </w:rPr>
                <w:t>nitrate</w:t>
              </w:r>
            </w:hyperlink>
          </w:p>
          <w:p w14:paraId="2B4CCAC1" w14:textId="77777777" w:rsidR="00595628" w:rsidRPr="00595628" w:rsidRDefault="00595628" w:rsidP="00595628">
            <w:pPr>
              <w:numPr>
                <w:ilvl w:val="0"/>
                <w:numId w:val="6"/>
              </w:numPr>
            </w:pPr>
            <w:r w:rsidRPr="00595628">
              <w:t>19. Nitrates containing hydroxyl anion or halogens</w:t>
            </w:r>
          </w:p>
          <w:p w14:paraId="3C0B222F" w14:textId="77777777" w:rsidR="00595628" w:rsidRPr="00595628" w:rsidRDefault="00595628" w:rsidP="00595628">
            <w:pPr>
              <w:numPr>
                <w:ilvl w:val="0"/>
                <w:numId w:val="6"/>
              </w:numPr>
            </w:pPr>
            <w:r w:rsidRPr="00595628">
              <w:t>20. Compound nitrate</w:t>
            </w:r>
          </w:p>
          <w:p w14:paraId="122B3746" w14:textId="77777777" w:rsidR="00595628" w:rsidRPr="00595628" w:rsidRDefault="00595628" w:rsidP="00595628">
            <w:pPr>
              <w:numPr>
                <w:ilvl w:val="0"/>
                <w:numId w:val="6"/>
              </w:numPr>
            </w:pPr>
            <w:r w:rsidRPr="00595628">
              <w:t>21. Non-hydrated and hydrated iodate</w:t>
            </w:r>
          </w:p>
          <w:p w14:paraId="1EF435E0" w14:textId="77777777" w:rsidR="00595628" w:rsidRPr="00595628" w:rsidRDefault="00595628" w:rsidP="00595628">
            <w:pPr>
              <w:numPr>
                <w:ilvl w:val="0"/>
                <w:numId w:val="6"/>
              </w:numPr>
            </w:pPr>
            <w:r w:rsidRPr="00595628">
              <w:t xml:space="preserve">22. Iodates containing hydroxyl anion or </w:t>
            </w:r>
            <w:hyperlink r:id="rId41" w:tooltip="Halogen" w:history="1">
              <w:r w:rsidRPr="00595628">
                <w:rPr>
                  <w:rStyle w:val="Hyperlink"/>
                </w:rPr>
                <w:t>halogen</w:t>
              </w:r>
            </w:hyperlink>
          </w:p>
          <w:p w14:paraId="19C383C1" w14:textId="77777777" w:rsidR="00595628" w:rsidRPr="00595628" w:rsidRDefault="00595628" w:rsidP="00595628">
            <w:pPr>
              <w:numPr>
                <w:ilvl w:val="0"/>
                <w:numId w:val="6"/>
              </w:numPr>
            </w:pPr>
            <w:r w:rsidRPr="00595628">
              <w:t xml:space="preserve">23. Compound </w:t>
            </w:r>
            <w:hyperlink r:id="rId42" w:tooltip="Iodate" w:history="1">
              <w:r w:rsidRPr="00595628">
                <w:rPr>
                  <w:rStyle w:val="Hyperlink"/>
                </w:rPr>
                <w:t>iodate</w:t>
              </w:r>
            </w:hyperlink>
          </w:p>
          <w:p w14:paraId="7CA2517C" w14:textId="77777777" w:rsidR="00595628" w:rsidRPr="00595628" w:rsidRDefault="00595628" w:rsidP="00595628">
            <w:pPr>
              <w:numPr>
                <w:ilvl w:val="0"/>
                <w:numId w:val="6"/>
              </w:numPr>
            </w:pPr>
            <w:r w:rsidRPr="00595628">
              <w:t>24. Non-hydrated borate</w:t>
            </w:r>
          </w:p>
          <w:p w14:paraId="7A1D0219" w14:textId="77777777" w:rsidR="00595628" w:rsidRPr="00595628" w:rsidRDefault="00595628" w:rsidP="00595628">
            <w:pPr>
              <w:numPr>
                <w:ilvl w:val="0"/>
                <w:numId w:val="6"/>
              </w:numPr>
            </w:pPr>
            <w:r w:rsidRPr="00595628">
              <w:t>25. Non-hydrated borate containing hydroxyl anion or halogens</w:t>
            </w:r>
          </w:p>
          <w:p w14:paraId="45E66341" w14:textId="77777777" w:rsidR="00595628" w:rsidRPr="00595628" w:rsidRDefault="00595628" w:rsidP="00595628">
            <w:pPr>
              <w:numPr>
                <w:ilvl w:val="0"/>
                <w:numId w:val="6"/>
              </w:numPr>
            </w:pPr>
            <w:r w:rsidRPr="00595628">
              <w:t>26. Hydrated borate containing hydroxyl anion or halogens</w:t>
            </w:r>
          </w:p>
          <w:p w14:paraId="327A9D4A" w14:textId="77777777" w:rsidR="00595628" w:rsidRPr="00595628" w:rsidRDefault="00595628" w:rsidP="00595628">
            <w:pPr>
              <w:numPr>
                <w:ilvl w:val="0"/>
                <w:numId w:val="6"/>
              </w:numPr>
            </w:pPr>
            <w:r w:rsidRPr="00595628">
              <w:t xml:space="preserve">27. Compound </w:t>
            </w:r>
            <w:hyperlink r:id="rId43" w:tooltip="Borate" w:history="1">
              <w:r w:rsidRPr="00595628">
                <w:rPr>
                  <w:rStyle w:val="Hyperlink"/>
                </w:rPr>
                <w:t>borate</w:t>
              </w:r>
            </w:hyperlink>
          </w:p>
        </w:tc>
      </w:tr>
      <w:tr w:rsidR="00595628" w:rsidRPr="00595628" w14:paraId="2EF395D4" w14:textId="77777777" w:rsidTr="00595628">
        <w:trPr>
          <w:tblCellSpacing w:w="15" w:type="dxa"/>
        </w:trPr>
        <w:tc>
          <w:tcPr>
            <w:tcW w:w="0" w:type="auto"/>
            <w:vAlign w:val="center"/>
            <w:hideMark/>
          </w:tcPr>
          <w:p w14:paraId="4A3BF04E" w14:textId="77777777" w:rsidR="00595628" w:rsidRPr="00595628" w:rsidRDefault="00595628" w:rsidP="00595628">
            <w:r w:rsidRPr="00595628">
              <w:rPr>
                <w:b/>
                <w:bCs/>
              </w:rPr>
              <w:t>Sulfates, chromates</w:t>
            </w:r>
            <w:r w:rsidRPr="00595628">
              <w:t xml:space="preserve"> </w:t>
            </w:r>
          </w:p>
          <w:p w14:paraId="787EAC03" w14:textId="77777777" w:rsidR="00595628" w:rsidRPr="00595628" w:rsidRDefault="00595628" w:rsidP="00595628">
            <w:r w:rsidRPr="00595628">
              <w:rPr>
                <w:b/>
                <w:bCs/>
              </w:rPr>
              <w:t>and molybdates</w:t>
            </w:r>
            <w:r w:rsidRPr="00595628">
              <w:t xml:space="preserve"> </w:t>
            </w:r>
          </w:p>
        </w:tc>
        <w:tc>
          <w:tcPr>
            <w:tcW w:w="0" w:type="auto"/>
            <w:vAlign w:val="center"/>
            <w:hideMark/>
          </w:tcPr>
          <w:p w14:paraId="2E99DA77" w14:textId="77777777" w:rsidR="00595628" w:rsidRPr="00595628" w:rsidRDefault="00595628" w:rsidP="00595628">
            <w:pPr>
              <w:numPr>
                <w:ilvl w:val="0"/>
                <w:numId w:val="7"/>
              </w:numPr>
            </w:pPr>
            <w:r w:rsidRPr="00595628">
              <w:t xml:space="preserve">28. Acidic and normal non-hydrated </w:t>
            </w:r>
            <w:hyperlink r:id="rId44" w:tooltip="Sulfate" w:history="1">
              <w:r w:rsidRPr="00595628">
                <w:rPr>
                  <w:rStyle w:val="Hyperlink"/>
                </w:rPr>
                <w:t>sulfates</w:t>
              </w:r>
            </w:hyperlink>
          </w:p>
          <w:p w14:paraId="5F5EC5F2" w14:textId="77777777" w:rsidR="00595628" w:rsidRPr="00595628" w:rsidRDefault="00595628" w:rsidP="00595628">
            <w:pPr>
              <w:numPr>
                <w:ilvl w:val="0"/>
                <w:numId w:val="7"/>
              </w:numPr>
            </w:pPr>
            <w:r w:rsidRPr="00595628">
              <w:t>29. Acid and normal hydrated sulfates</w:t>
            </w:r>
          </w:p>
          <w:p w14:paraId="51DCB007" w14:textId="77777777" w:rsidR="00595628" w:rsidRPr="00595628" w:rsidRDefault="00595628" w:rsidP="00595628">
            <w:pPr>
              <w:numPr>
                <w:ilvl w:val="0"/>
                <w:numId w:val="7"/>
              </w:numPr>
            </w:pPr>
            <w:r w:rsidRPr="00595628">
              <w:t>30. Non-hydrated sulfates containing hydroxyl anion or halogens</w:t>
            </w:r>
          </w:p>
          <w:p w14:paraId="1A59D197" w14:textId="77777777" w:rsidR="00595628" w:rsidRPr="00595628" w:rsidRDefault="00595628" w:rsidP="00595628">
            <w:pPr>
              <w:numPr>
                <w:ilvl w:val="0"/>
                <w:numId w:val="7"/>
              </w:numPr>
            </w:pPr>
            <w:r w:rsidRPr="00595628">
              <w:t>31. Hydrated sulfates containing hydroxyl anion or halogens</w:t>
            </w:r>
          </w:p>
          <w:p w14:paraId="02CA478E" w14:textId="77777777" w:rsidR="00595628" w:rsidRPr="00595628" w:rsidRDefault="00595628" w:rsidP="00595628">
            <w:pPr>
              <w:numPr>
                <w:ilvl w:val="0"/>
                <w:numId w:val="7"/>
              </w:numPr>
            </w:pPr>
            <w:r w:rsidRPr="00595628">
              <w:t>32. Compound sulfates</w:t>
            </w:r>
          </w:p>
          <w:p w14:paraId="2527C0D2" w14:textId="77777777" w:rsidR="00595628" w:rsidRPr="00595628" w:rsidRDefault="00595628" w:rsidP="00595628">
            <w:pPr>
              <w:numPr>
                <w:ilvl w:val="0"/>
                <w:numId w:val="7"/>
              </w:numPr>
            </w:pPr>
            <w:r w:rsidRPr="00595628">
              <w:t xml:space="preserve">33. </w:t>
            </w:r>
            <w:hyperlink r:id="rId45" w:tooltip="Selenate" w:history="1">
              <w:r w:rsidRPr="00595628">
                <w:rPr>
                  <w:rStyle w:val="Hyperlink"/>
                </w:rPr>
                <w:t>Selenates</w:t>
              </w:r>
            </w:hyperlink>
            <w:r w:rsidRPr="00595628">
              <w:t xml:space="preserve"> and </w:t>
            </w:r>
            <w:hyperlink r:id="rId46" w:tooltip="Tellurate" w:history="1">
              <w:proofErr w:type="spellStart"/>
              <w:r w:rsidRPr="00595628">
                <w:rPr>
                  <w:rStyle w:val="Hyperlink"/>
                </w:rPr>
                <w:t>telluratess</w:t>
              </w:r>
              <w:proofErr w:type="spellEnd"/>
            </w:hyperlink>
          </w:p>
          <w:p w14:paraId="011CEE8B" w14:textId="77777777" w:rsidR="00595628" w:rsidRPr="00595628" w:rsidRDefault="00595628" w:rsidP="00595628">
            <w:pPr>
              <w:numPr>
                <w:ilvl w:val="0"/>
                <w:numId w:val="7"/>
              </w:numPr>
            </w:pPr>
            <w:r w:rsidRPr="00595628">
              <w:t xml:space="preserve">34. </w:t>
            </w:r>
            <w:proofErr w:type="spellStart"/>
            <w:r w:rsidRPr="00595628">
              <w:t>Selenites</w:t>
            </w:r>
            <w:proofErr w:type="spellEnd"/>
            <w:r w:rsidRPr="00595628">
              <w:t xml:space="preserve">, tellurites and </w:t>
            </w:r>
            <w:hyperlink r:id="rId47" w:tooltip="Sulfite" w:history="1">
              <w:proofErr w:type="spellStart"/>
              <w:r w:rsidRPr="00595628">
                <w:rPr>
                  <w:rStyle w:val="Hyperlink"/>
                </w:rPr>
                <w:t>sulfitess</w:t>
              </w:r>
              <w:proofErr w:type="spellEnd"/>
            </w:hyperlink>
          </w:p>
          <w:p w14:paraId="4DF80218" w14:textId="77777777" w:rsidR="00595628" w:rsidRPr="00595628" w:rsidRDefault="00595628" w:rsidP="00595628">
            <w:pPr>
              <w:numPr>
                <w:ilvl w:val="0"/>
                <w:numId w:val="7"/>
              </w:numPr>
            </w:pPr>
            <w:r w:rsidRPr="00595628">
              <w:t xml:space="preserve">35. Non-hydrated </w:t>
            </w:r>
            <w:hyperlink r:id="rId48" w:tooltip="Chromate and dichromate" w:history="1">
              <w:r w:rsidRPr="00595628">
                <w:rPr>
                  <w:rStyle w:val="Hyperlink"/>
                </w:rPr>
                <w:t>chromates</w:t>
              </w:r>
            </w:hyperlink>
          </w:p>
          <w:p w14:paraId="3E752404" w14:textId="77777777" w:rsidR="00595628" w:rsidRPr="00595628" w:rsidRDefault="00595628" w:rsidP="00595628">
            <w:pPr>
              <w:numPr>
                <w:ilvl w:val="0"/>
                <w:numId w:val="7"/>
              </w:numPr>
            </w:pPr>
            <w:r w:rsidRPr="00595628">
              <w:t>36. Hydrated chromates</w:t>
            </w:r>
          </w:p>
        </w:tc>
      </w:tr>
      <w:tr w:rsidR="00595628" w:rsidRPr="00595628" w14:paraId="49BE8690" w14:textId="77777777" w:rsidTr="00595628">
        <w:trPr>
          <w:tblCellSpacing w:w="15" w:type="dxa"/>
        </w:trPr>
        <w:tc>
          <w:tcPr>
            <w:tcW w:w="0" w:type="auto"/>
            <w:vAlign w:val="center"/>
            <w:hideMark/>
          </w:tcPr>
          <w:p w14:paraId="51C7C0D4" w14:textId="77777777" w:rsidR="00595628" w:rsidRPr="00595628" w:rsidRDefault="00595628" w:rsidP="00595628">
            <w:r w:rsidRPr="00595628">
              <w:rPr>
                <w:b/>
                <w:bCs/>
              </w:rPr>
              <w:t>Phosphates, arsenates</w:t>
            </w:r>
            <w:r w:rsidRPr="00595628">
              <w:t xml:space="preserve"> </w:t>
            </w:r>
          </w:p>
          <w:p w14:paraId="773D648C" w14:textId="77777777" w:rsidR="00595628" w:rsidRPr="00595628" w:rsidRDefault="00595628" w:rsidP="00595628">
            <w:r w:rsidRPr="00595628">
              <w:rPr>
                <w:b/>
                <w:bCs/>
              </w:rPr>
              <w:t xml:space="preserve">and </w:t>
            </w:r>
            <w:proofErr w:type="spellStart"/>
            <w:r w:rsidRPr="00595628">
              <w:rPr>
                <w:b/>
                <w:bCs/>
              </w:rPr>
              <w:t>vanadates</w:t>
            </w:r>
            <w:proofErr w:type="spellEnd"/>
            <w:r w:rsidRPr="00595628">
              <w:t xml:space="preserve"> </w:t>
            </w:r>
          </w:p>
        </w:tc>
        <w:tc>
          <w:tcPr>
            <w:tcW w:w="0" w:type="auto"/>
            <w:vAlign w:val="center"/>
            <w:hideMark/>
          </w:tcPr>
          <w:p w14:paraId="09473F68" w14:textId="77777777" w:rsidR="00595628" w:rsidRPr="00595628" w:rsidRDefault="00595628" w:rsidP="00595628">
            <w:pPr>
              <w:numPr>
                <w:ilvl w:val="0"/>
                <w:numId w:val="8"/>
              </w:numPr>
            </w:pPr>
            <w:r w:rsidRPr="00595628">
              <w:t>37. Non-hydrated acid phosphates</w:t>
            </w:r>
          </w:p>
          <w:p w14:paraId="0D5825AB" w14:textId="77777777" w:rsidR="00595628" w:rsidRPr="00595628" w:rsidRDefault="00595628" w:rsidP="00595628">
            <w:pPr>
              <w:numPr>
                <w:ilvl w:val="0"/>
                <w:numId w:val="8"/>
              </w:numPr>
            </w:pPr>
            <w:r w:rsidRPr="00595628">
              <w:t>38. Non-hydrated normal phosphates</w:t>
            </w:r>
          </w:p>
          <w:p w14:paraId="09A9BD08" w14:textId="77777777" w:rsidR="00595628" w:rsidRPr="00595628" w:rsidRDefault="00595628" w:rsidP="00595628">
            <w:pPr>
              <w:numPr>
                <w:ilvl w:val="0"/>
                <w:numId w:val="8"/>
              </w:numPr>
            </w:pPr>
            <w:r w:rsidRPr="00595628">
              <w:t>39. Acid phosphates, hydrated</w:t>
            </w:r>
          </w:p>
          <w:p w14:paraId="4FC5A051" w14:textId="77777777" w:rsidR="00595628" w:rsidRPr="00595628" w:rsidRDefault="00595628" w:rsidP="00595628">
            <w:pPr>
              <w:numPr>
                <w:ilvl w:val="0"/>
                <w:numId w:val="8"/>
              </w:numPr>
            </w:pPr>
            <w:r w:rsidRPr="00595628">
              <w:t>40. Normal phosphates, hydrated</w:t>
            </w:r>
          </w:p>
          <w:p w14:paraId="6BA4170B" w14:textId="77777777" w:rsidR="00595628" w:rsidRPr="00595628" w:rsidRDefault="00595628" w:rsidP="00595628">
            <w:pPr>
              <w:numPr>
                <w:ilvl w:val="0"/>
                <w:numId w:val="8"/>
              </w:numPr>
            </w:pPr>
            <w:r w:rsidRPr="00595628">
              <w:t>41. Non-hydrated phosphates containing hydroxyl anion or halogens</w:t>
            </w:r>
          </w:p>
          <w:p w14:paraId="1114F61D" w14:textId="77777777" w:rsidR="00595628" w:rsidRPr="00595628" w:rsidRDefault="00595628" w:rsidP="00595628">
            <w:pPr>
              <w:numPr>
                <w:ilvl w:val="0"/>
                <w:numId w:val="8"/>
              </w:numPr>
            </w:pPr>
            <w:r w:rsidRPr="00595628">
              <w:t>42. Hydrated phosphates containing hydroxyl anion or halogens</w:t>
            </w:r>
          </w:p>
          <w:p w14:paraId="6C326669" w14:textId="77777777" w:rsidR="00595628" w:rsidRPr="00595628" w:rsidRDefault="00595628" w:rsidP="00595628">
            <w:pPr>
              <w:numPr>
                <w:ilvl w:val="0"/>
                <w:numId w:val="8"/>
              </w:numPr>
            </w:pPr>
            <w:r w:rsidRPr="00595628">
              <w:t xml:space="preserve">43. Compound </w:t>
            </w:r>
            <w:hyperlink r:id="rId49" w:tooltip="Phosphate" w:history="1">
              <w:r w:rsidRPr="00595628">
                <w:rPr>
                  <w:rStyle w:val="Hyperlink"/>
                </w:rPr>
                <w:t>phosphates</w:t>
              </w:r>
            </w:hyperlink>
          </w:p>
          <w:p w14:paraId="648FCCF8" w14:textId="77777777" w:rsidR="00595628" w:rsidRPr="00595628" w:rsidRDefault="00595628" w:rsidP="00595628">
            <w:pPr>
              <w:numPr>
                <w:ilvl w:val="0"/>
                <w:numId w:val="8"/>
              </w:numPr>
            </w:pPr>
            <w:r w:rsidRPr="00595628">
              <w:t xml:space="preserve">44. </w:t>
            </w:r>
            <w:hyperlink r:id="rId50" w:tooltip="Antimonite" w:history="1">
              <w:r w:rsidRPr="00595628">
                <w:rPr>
                  <w:rStyle w:val="Hyperlink"/>
                </w:rPr>
                <w:t>Antimoniates</w:t>
              </w:r>
            </w:hyperlink>
          </w:p>
          <w:p w14:paraId="7BB725A0" w14:textId="77777777" w:rsidR="00595628" w:rsidRPr="00595628" w:rsidRDefault="00595628" w:rsidP="00595628">
            <w:pPr>
              <w:numPr>
                <w:ilvl w:val="0"/>
                <w:numId w:val="8"/>
              </w:numPr>
            </w:pPr>
            <w:r w:rsidRPr="00595628">
              <w:t xml:space="preserve">45. Acid and normal antimonites, </w:t>
            </w:r>
            <w:proofErr w:type="spellStart"/>
            <w:r w:rsidRPr="00595628">
              <w:t>arsenites</w:t>
            </w:r>
            <w:proofErr w:type="spellEnd"/>
            <w:r w:rsidRPr="00595628">
              <w:t xml:space="preserve">, and </w:t>
            </w:r>
            <w:proofErr w:type="spellStart"/>
            <w:r w:rsidRPr="00595628">
              <w:t>phosphites</w:t>
            </w:r>
            <w:proofErr w:type="spellEnd"/>
          </w:p>
          <w:p w14:paraId="3C2B5BAB" w14:textId="77777777" w:rsidR="00595628" w:rsidRPr="00595628" w:rsidRDefault="00595628" w:rsidP="00595628">
            <w:pPr>
              <w:numPr>
                <w:ilvl w:val="0"/>
                <w:numId w:val="8"/>
              </w:numPr>
            </w:pPr>
            <w:r w:rsidRPr="00595628">
              <w:t xml:space="preserve">46. Basic or halogen-containing antimonites, </w:t>
            </w:r>
            <w:proofErr w:type="spellStart"/>
            <w:r w:rsidRPr="00595628">
              <w:t>arsenites</w:t>
            </w:r>
            <w:proofErr w:type="spellEnd"/>
            <w:r w:rsidRPr="00595628">
              <w:t xml:space="preserve">, and </w:t>
            </w:r>
            <w:proofErr w:type="spellStart"/>
            <w:r w:rsidRPr="00595628">
              <w:t>phosphites</w:t>
            </w:r>
            <w:proofErr w:type="spellEnd"/>
          </w:p>
          <w:p w14:paraId="6668825D" w14:textId="77777777" w:rsidR="00595628" w:rsidRPr="00595628" w:rsidRDefault="00595628" w:rsidP="00595628">
            <w:pPr>
              <w:numPr>
                <w:ilvl w:val="0"/>
                <w:numId w:val="8"/>
              </w:numPr>
            </w:pPr>
            <w:r w:rsidRPr="00595628">
              <w:t xml:space="preserve">47. </w:t>
            </w:r>
            <w:hyperlink r:id="rId51" w:tooltip="Vanadium" w:history="1">
              <w:r w:rsidRPr="00595628">
                <w:rPr>
                  <w:rStyle w:val="Hyperlink"/>
                </w:rPr>
                <w:t>Vanadium</w:t>
              </w:r>
            </w:hyperlink>
            <w:r w:rsidRPr="00595628">
              <w:t xml:space="preserve"> oxysalts</w:t>
            </w:r>
          </w:p>
          <w:p w14:paraId="525E226B" w14:textId="77777777" w:rsidR="00595628" w:rsidRPr="00595628" w:rsidRDefault="00595628" w:rsidP="00595628">
            <w:pPr>
              <w:numPr>
                <w:ilvl w:val="0"/>
                <w:numId w:val="8"/>
              </w:numPr>
            </w:pPr>
            <w:r w:rsidRPr="00595628">
              <w:t xml:space="preserve">48. </w:t>
            </w:r>
            <w:hyperlink r:id="rId52" w:tooltip="Molybdate" w:history="1">
              <w:r w:rsidRPr="00595628">
                <w:rPr>
                  <w:rStyle w:val="Hyperlink"/>
                </w:rPr>
                <w:t>Molybdates</w:t>
              </w:r>
            </w:hyperlink>
            <w:r w:rsidRPr="00595628">
              <w:t xml:space="preserve"> and </w:t>
            </w:r>
            <w:hyperlink r:id="rId53" w:tooltip="Tungstate" w:history="1">
              <w:proofErr w:type="spellStart"/>
              <w:r w:rsidRPr="00595628">
                <w:rPr>
                  <w:rStyle w:val="Hyperlink"/>
                </w:rPr>
                <w:t>tungstates</w:t>
              </w:r>
              <w:proofErr w:type="spellEnd"/>
            </w:hyperlink>
          </w:p>
          <w:p w14:paraId="005B4DA6" w14:textId="77777777" w:rsidR="00595628" w:rsidRPr="00595628" w:rsidRDefault="00595628" w:rsidP="00595628">
            <w:pPr>
              <w:numPr>
                <w:ilvl w:val="0"/>
                <w:numId w:val="8"/>
              </w:numPr>
            </w:pPr>
            <w:r w:rsidRPr="00595628">
              <w:t xml:space="preserve">49. Basic and hydrated molybdates and </w:t>
            </w:r>
            <w:proofErr w:type="spellStart"/>
            <w:r w:rsidRPr="00595628">
              <w:t>tungstates</w:t>
            </w:r>
            <w:proofErr w:type="spellEnd"/>
          </w:p>
        </w:tc>
      </w:tr>
      <w:tr w:rsidR="00595628" w:rsidRPr="00595628" w14:paraId="7E2421D8" w14:textId="77777777" w:rsidTr="00595628">
        <w:trPr>
          <w:tblCellSpacing w:w="15" w:type="dxa"/>
        </w:trPr>
        <w:tc>
          <w:tcPr>
            <w:tcW w:w="0" w:type="auto"/>
            <w:vAlign w:val="center"/>
            <w:hideMark/>
          </w:tcPr>
          <w:p w14:paraId="2D3D1111" w14:textId="77777777" w:rsidR="00595628" w:rsidRPr="00595628" w:rsidRDefault="00595628" w:rsidP="00595628">
            <w:r w:rsidRPr="00595628">
              <w:rPr>
                <w:b/>
                <w:bCs/>
              </w:rPr>
              <w:t>Organic minerals</w:t>
            </w:r>
            <w:r w:rsidRPr="00595628">
              <w:t xml:space="preserve"> </w:t>
            </w:r>
          </w:p>
        </w:tc>
        <w:tc>
          <w:tcPr>
            <w:tcW w:w="0" w:type="auto"/>
            <w:vAlign w:val="center"/>
            <w:hideMark/>
          </w:tcPr>
          <w:p w14:paraId="1AC4775E" w14:textId="77777777" w:rsidR="00595628" w:rsidRPr="00595628" w:rsidRDefault="00595628" w:rsidP="00595628">
            <w:pPr>
              <w:numPr>
                <w:ilvl w:val="0"/>
                <w:numId w:val="9"/>
              </w:numPr>
            </w:pPr>
            <w:r w:rsidRPr="00595628">
              <w:t xml:space="preserve">50. </w:t>
            </w:r>
            <w:hyperlink r:id="rId54" w:tooltip="Organic mineral" w:history="1">
              <w:r w:rsidRPr="00595628">
                <w:rPr>
                  <w:rStyle w:val="Hyperlink"/>
                </w:rPr>
                <w:t>Organic minerals</w:t>
              </w:r>
            </w:hyperlink>
          </w:p>
        </w:tc>
      </w:tr>
      <w:tr w:rsidR="00595628" w:rsidRPr="00595628" w14:paraId="46A081CE" w14:textId="77777777" w:rsidTr="00595628">
        <w:trPr>
          <w:tblCellSpacing w:w="15" w:type="dxa"/>
        </w:trPr>
        <w:tc>
          <w:tcPr>
            <w:tcW w:w="0" w:type="auto"/>
            <w:vAlign w:val="center"/>
            <w:hideMark/>
          </w:tcPr>
          <w:p w14:paraId="4B334D5C" w14:textId="77777777" w:rsidR="00595628" w:rsidRPr="00595628" w:rsidRDefault="00595628" w:rsidP="00595628">
            <w:r w:rsidRPr="00595628">
              <w:rPr>
                <w:b/>
                <w:bCs/>
              </w:rPr>
              <w:t xml:space="preserve">Silicates and </w:t>
            </w:r>
            <w:proofErr w:type="spellStart"/>
            <w:r w:rsidRPr="00595628">
              <w:rPr>
                <w:b/>
                <w:bCs/>
              </w:rPr>
              <w:t>germanates</w:t>
            </w:r>
            <w:proofErr w:type="spellEnd"/>
            <w:r w:rsidRPr="00595628">
              <w:t xml:space="preserve"> </w:t>
            </w:r>
          </w:p>
        </w:tc>
        <w:tc>
          <w:tcPr>
            <w:tcW w:w="0" w:type="auto"/>
            <w:vAlign w:val="center"/>
            <w:hideMark/>
          </w:tcPr>
          <w:p w14:paraId="0A2B9FDC" w14:textId="77777777" w:rsidR="00595628" w:rsidRPr="00595628" w:rsidRDefault="00595628" w:rsidP="00595628"/>
        </w:tc>
      </w:tr>
      <w:tr w:rsidR="00595628" w:rsidRPr="00595628" w14:paraId="142D1837" w14:textId="77777777" w:rsidTr="00595628">
        <w:trPr>
          <w:tblCellSpacing w:w="15" w:type="dxa"/>
        </w:trPr>
        <w:tc>
          <w:tcPr>
            <w:tcW w:w="0" w:type="auto"/>
            <w:vAlign w:val="center"/>
            <w:hideMark/>
          </w:tcPr>
          <w:p w14:paraId="16A08F3C" w14:textId="77777777" w:rsidR="00595628" w:rsidRPr="00595628" w:rsidRDefault="00595628" w:rsidP="00595628">
            <w:pPr>
              <w:numPr>
                <w:ilvl w:val="0"/>
                <w:numId w:val="10"/>
              </w:numPr>
            </w:pPr>
            <w:hyperlink r:id="rId55" w:tooltip="Nesosilicates" w:history="1">
              <w:r w:rsidRPr="00595628">
                <w:rPr>
                  <w:rStyle w:val="Hyperlink"/>
                </w:rPr>
                <w:t>Nesosilicates</w:t>
              </w:r>
            </w:hyperlink>
          </w:p>
        </w:tc>
        <w:tc>
          <w:tcPr>
            <w:tcW w:w="0" w:type="auto"/>
            <w:vAlign w:val="center"/>
            <w:hideMark/>
          </w:tcPr>
          <w:p w14:paraId="28A3AAA5" w14:textId="77777777" w:rsidR="00595628" w:rsidRPr="00595628" w:rsidRDefault="00595628" w:rsidP="00595628">
            <w:pPr>
              <w:numPr>
                <w:ilvl w:val="0"/>
                <w:numId w:val="11"/>
              </w:numPr>
            </w:pPr>
            <w:r w:rsidRPr="00595628">
              <w:t>51. Nesosilicates containing only isolated [SiO</w:t>
            </w:r>
            <w:r w:rsidRPr="00595628">
              <w:rPr>
                <w:vertAlign w:val="subscript"/>
              </w:rPr>
              <w:t>4</w:t>
            </w:r>
            <w:r w:rsidRPr="00595628">
              <w:t>] tetrahedral groups</w:t>
            </w:r>
          </w:p>
          <w:p w14:paraId="29D6381C" w14:textId="77777777" w:rsidR="00595628" w:rsidRPr="00595628" w:rsidRDefault="00595628" w:rsidP="00595628">
            <w:pPr>
              <w:numPr>
                <w:ilvl w:val="0"/>
                <w:numId w:val="11"/>
              </w:numPr>
            </w:pPr>
            <w:r w:rsidRPr="00595628">
              <w:t>52. Groups of [SiO</w:t>
            </w:r>
            <w:r w:rsidRPr="00595628">
              <w:rPr>
                <w:vertAlign w:val="subscript"/>
              </w:rPr>
              <w:t>4</w:t>
            </w:r>
            <w:r w:rsidRPr="00595628">
              <w:t xml:space="preserve">] </w:t>
            </w:r>
            <w:hyperlink r:id="rId56" w:tooltip="Tetrahedral molecular geometry" w:history="1">
              <w:r w:rsidRPr="00595628">
                <w:rPr>
                  <w:rStyle w:val="Hyperlink"/>
                </w:rPr>
                <w:t>tetrahedra</w:t>
              </w:r>
            </w:hyperlink>
            <w:r w:rsidRPr="00595628">
              <w:t xml:space="preserve"> with O, OH, F, and H</w:t>
            </w:r>
            <w:r w:rsidRPr="00595628">
              <w:rPr>
                <w:vertAlign w:val="subscript"/>
              </w:rPr>
              <w:t>2</w:t>
            </w:r>
            <w:r w:rsidRPr="00595628">
              <w:t>O</w:t>
            </w:r>
          </w:p>
          <w:p w14:paraId="1A335E8B" w14:textId="77777777" w:rsidR="00595628" w:rsidRPr="00595628" w:rsidRDefault="00595628" w:rsidP="00595628">
            <w:pPr>
              <w:numPr>
                <w:ilvl w:val="0"/>
                <w:numId w:val="11"/>
              </w:numPr>
            </w:pPr>
            <w:r w:rsidRPr="00595628">
              <w:t>53. Groups of [SiO</w:t>
            </w:r>
            <w:r w:rsidRPr="00595628">
              <w:rPr>
                <w:vertAlign w:val="subscript"/>
              </w:rPr>
              <w:t>4</w:t>
            </w:r>
            <w:r w:rsidRPr="00595628">
              <w:t>] tetrahedra with other anions or complex cations</w:t>
            </w:r>
          </w:p>
          <w:p w14:paraId="3FBEC234" w14:textId="77777777" w:rsidR="00595628" w:rsidRPr="00595628" w:rsidRDefault="00595628" w:rsidP="00595628">
            <w:pPr>
              <w:numPr>
                <w:ilvl w:val="0"/>
                <w:numId w:val="11"/>
              </w:numPr>
            </w:pPr>
            <w:r w:rsidRPr="00595628">
              <w:t xml:space="preserve">54. </w:t>
            </w:r>
            <w:proofErr w:type="spellStart"/>
            <w:r w:rsidRPr="00595628">
              <w:t>Borosilicates</w:t>
            </w:r>
            <w:proofErr w:type="spellEnd"/>
            <w:r w:rsidRPr="00595628">
              <w:t xml:space="preserve"> and some </w:t>
            </w:r>
            <w:proofErr w:type="spellStart"/>
            <w:r w:rsidRPr="00595628">
              <w:t>beryllosilicates</w:t>
            </w:r>
            <w:proofErr w:type="spellEnd"/>
            <w:r w:rsidRPr="00595628">
              <w:t xml:space="preserve"> with [BO</w:t>
            </w:r>
            <w:r w:rsidRPr="00595628">
              <w:rPr>
                <w:vertAlign w:val="subscript"/>
              </w:rPr>
              <w:t>3</w:t>
            </w:r>
            <w:r w:rsidRPr="00595628">
              <w:t>].</w:t>
            </w:r>
          </w:p>
        </w:tc>
      </w:tr>
      <w:tr w:rsidR="00595628" w:rsidRPr="00595628" w14:paraId="744CAB11" w14:textId="77777777" w:rsidTr="00595628">
        <w:trPr>
          <w:tblCellSpacing w:w="15" w:type="dxa"/>
        </w:trPr>
        <w:tc>
          <w:tcPr>
            <w:tcW w:w="0" w:type="auto"/>
            <w:vAlign w:val="center"/>
            <w:hideMark/>
          </w:tcPr>
          <w:p w14:paraId="2106A8DC" w14:textId="77777777" w:rsidR="00595628" w:rsidRPr="00595628" w:rsidRDefault="00595628" w:rsidP="00595628">
            <w:pPr>
              <w:numPr>
                <w:ilvl w:val="0"/>
                <w:numId w:val="12"/>
              </w:numPr>
            </w:pPr>
            <w:hyperlink r:id="rId57" w:tooltip="Sorosilicates" w:history="1">
              <w:proofErr w:type="spellStart"/>
              <w:r w:rsidRPr="00595628">
                <w:rPr>
                  <w:rStyle w:val="Hyperlink"/>
                </w:rPr>
                <w:t>Sorosilicates</w:t>
              </w:r>
              <w:proofErr w:type="spellEnd"/>
            </w:hyperlink>
          </w:p>
        </w:tc>
        <w:tc>
          <w:tcPr>
            <w:tcW w:w="0" w:type="auto"/>
            <w:vAlign w:val="center"/>
            <w:hideMark/>
          </w:tcPr>
          <w:p w14:paraId="1788C037" w14:textId="77777777" w:rsidR="00595628" w:rsidRPr="00595628" w:rsidRDefault="00595628" w:rsidP="00595628">
            <w:pPr>
              <w:numPr>
                <w:ilvl w:val="0"/>
                <w:numId w:val="13"/>
              </w:numPr>
            </w:pPr>
            <w:r w:rsidRPr="00595628">
              <w:t>55. Groups Si</w:t>
            </w:r>
            <w:r w:rsidRPr="00595628">
              <w:rPr>
                <w:vertAlign w:val="subscript"/>
              </w:rPr>
              <w:t>2</w:t>
            </w:r>
            <w:r w:rsidRPr="00595628">
              <w:t>O</w:t>
            </w:r>
            <w:r w:rsidRPr="00595628">
              <w:rPr>
                <w:vertAlign w:val="subscript"/>
              </w:rPr>
              <w:t>7</w:t>
            </w:r>
            <w:r w:rsidRPr="00595628">
              <w:t>, generally without additional anion</w:t>
            </w:r>
          </w:p>
          <w:p w14:paraId="7442AB9C" w14:textId="77777777" w:rsidR="00595628" w:rsidRPr="00595628" w:rsidRDefault="00595628" w:rsidP="00595628">
            <w:pPr>
              <w:numPr>
                <w:ilvl w:val="0"/>
                <w:numId w:val="13"/>
              </w:numPr>
            </w:pPr>
            <w:r w:rsidRPr="00595628">
              <w:t>56. Groups Si</w:t>
            </w:r>
            <w:r w:rsidRPr="00595628">
              <w:rPr>
                <w:vertAlign w:val="subscript"/>
              </w:rPr>
              <w:t>2</w:t>
            </w:r>
            <w:r w:rsidRPr="00595628">
              <w:t>O</w:t>
            </w:r>
            <w:r w:rsidRPr="00595628">
              <w:rPr>
                <w:vertAlign w:val="subscript"/>
              </w:rPr>
              <w:t>7</w:t>
            </w:r>
            <w:r w:rsidRPr="00595628">
              <w:t xml:space="preserve"> with O, OH, F, and H</w:t>
            </w:r>
            <w:r w:rsidRPr="00595628">
              <w:rPr>
                <w:vertAlign w:val="subscript"/>
              </w:rPr>
              <w:t>2</w:t>
            </w:r>
            <w:r w:rsidRPr="00595628">
              <w:t>O</w:t>
            </w:r>
          </w:p>
          <w:p w14:paraId="3CBE7144" w14:textId="77777777" w:rsidR="00595628" w:rsidRPr="00595628" w:rsidRDefault="00595628" w:rsidP="00595628">
            <w:pPr>
              <w:numPr>
                <w:ilvl w:val="0"/>
                <w:numId w:val="13"/>
              </w:numPr>
            </w:pPr>
            <w:r w:rsidRPr="00595628">
              <w:t>57. Insular (Si</w:t>
            </w:r>
            <w:r w:rsidRPr="00595628">
              <w:rPr>
                <w:vertAlign w:val="subscript"/>
              </w:rPr>
              <w:t>3</w:t>
            </w:r>
            <w:r w:rsidRPr="00595628">
              <w:t>O</w:t>
            </w:r>
            <w:r w:rsidRPr="00595628">
              <w:rPr>
                <w:vertAlign w:val="subscript"/>
              </w:rPr>
              <w:t>10</w:t>
            </w:r>
            <w:r w:rsidRPr="00595628">
              <w:t>) and larger non-cyclic groups with Si</w:t>
            </w:r>
            <w:r w:rsidRPr="00595628">
              <w:rPr>
                <w:vertAlign w:val="subscript"/>
              </w:rPr>
              <w:t>3</w:t>
            </w:r>
            <w:r w:rsidRPr="00595628">
              <w:t>O</w:t>
            </w:r>
            <w:r w:rsidRPr="00595628">
              <w:rPr>
                <w:vertAlign w:val="subscript"/>
              </w:rPr>
              <w:t>10</w:t>
            </w:r>
          </w:p>
          <w:p w14:paraId="710BFF43" w14:textId="77777777" w:rsidR="00595628" w:rsidRPr="00595628" w:rsidRDefault="00595628" w:rsidP="00595628">
            <w:pPr>
              <w:numPr>
                <w:ilvl w:val="0"/>
                <w:numId w:val="13"/>
              </w:numPr>
            </w:pPr>
            <w:r w:rsidRPr="00595628">
              <w:t>58. Insular, mixed, isolated, and larger tetrahedral groups</w:t>
            </w:r>
          </w:p>
        </w:tc>
      </w:tr>
      <w:tr w:rsidR="00595628" w:rsidRPr="00595628" w14:paraId="7493A912" w14:textId="77777777" w:rsidTr="00595628">
        <w:trPr>
          <w:tblCellSpacing w:w="15" w:type="dxa"/>
        </w:trPr>
        <w:tc>
          <w:tcPr>
            <w:tcW w:w="0" w:type="auto"/>
            <w:vAlign w:val="center"/>
            <w:hideMark/>
          </w:tcPr>
          <w:p w14:paraId="3C4BA396" w14:textId="77777777" w:rsidR="00595628" w:rsidRPr="00595628" w:rsidRDefault="00595628" w:rsidP="00595628">
            <w:pPr>
              <w:numPr>
                <w:ilvl w:val="0"/>
                <w:numId w:val="14"/>
              </w:numPr>
            </w:pPr>
            <w:hyperlink r:id="rId58" w:tooltip="Cyclosilicates" w:history="1">
              <w:r w:rsidRPr="00595628">
                <w:rPr>
                  <w:rStyle w:val="Hyperlink"/>
                </w:rPr>
                <w:t>Cyclosilicates</w:t>
              </w:r>
            </w:hyperlink>
          </w:p>
        </w:tc>
        <w:tc>
          <w:tcPr>
            <w:tcW w:w="0" w:type="auto"/>
            <w:vAlign w:val="center"/>
            <w:hideMark/>
          </w:tcPr>
          <w:p w14:paraId="3CCF876F" w14:textId="77777777" w:rsidR="00595628" w:rsidRPr="00595628" w:rsidRDefault="00595628" w:rsidP="00595628">
            <w:pPr>
              <w:numPr>
                <w:ilvl w:val="0"/>
                <w:numId w:val="15"/>
              </w:numPr>
            </w:pPr>
            <w:r w:rsidRPr="00595628">
              <w:t>59. Three-membered rings [Si</w:t>
            </w:r>
            <w:r w:rsidRPr="00595628">
              <w:rPr>
                <w:vertAlign w:val="subscript"/>
              </w:rPr>
              <w:t>3</w:t>
            </w:r>
            <w:r w:rsidRPr="00595628">
              <w:t>O</w:t>
            </w:r>
            <w:r w:rsidRPr="00595628">
              <w:rPr>
                <w:vertAlign w:val="subscript"/>
              </w:rPr>
              <w:t>9</w:t>
            </w:r>
            <w:r w:rsidRPr="00595628">
              <w:t>].</w:t>
            </w:r>
          </w:p>
          <w:p w14:paraId="008B9448" w14:textId="77777777" w:rsidR="00595628" w:rsidRPr="00595628" w:rsidRDefault="00595628" w:rsidP="00595628">
            <w:pPr>
              <w:numPr>
                <w:ilvl w:val="0"/>
                <w:numId w:val="15"/>
              </w:numPr>
            </w:pPr>
            <w:r w:rsidRPr="00595628">
              <w:t>60. Four-membered rings [Si</w:t>
            </w:r>
            <w:r w:rsidRPr="00595628">
              <w:rPr>
                <w:vertAlign w:val="subscript"/>
              </w:rPr>
              <w:t>4</w:t>
            </w:r>
            <w:r w:rsidRPr="00595628">
              <w:t>O</w:t>
            </w:r>
            <w:r w:rsidRPr="00595628">
              <w:rPr>
                <w:vertAlign w:val="subscript"/>
              </w:rPr>
              <w:t>12</w:t>
            </w:r>
            <w:r w:rsidRPr="00595628">
              <w:t>].</w:t>
            </w:r>
          </w:p>
          <w:p w14:paraId="05C4314D" w14:textId="77777777" w:rsidR="00595628" w:rsidRPr="00595628" w:rsidRDefault="00595628" w:rsidP="00595628">
            <w:pPr>
              <w:numPr>
                <w:ilvl w:val="0"/>
                <w:numId w:val="15"/>
              </w:numPr>
            </w:pPr>
            <w:r w:rsidRPr="00595628">
              <w:t>61. Six-membered rings [Si</w:t>
            </w:r>
            <w:r w:rsidRPr="00595628">
              <w:rPr>
                <w:vertAlign w:val="subscript"/>
              </w:rPr>
              <w:t>6</w:t>
            </w:r>
            <w:r w:rsidRPr="00595628">
              <w:t>O18].</w:t>
            </w:r>
          </w:p>
          <w:p w14:paraId="52A411B8" w14:textId="77777777" w:rsidR="00595628" w:rsidRPr="00595628" w:rsidRDefault="00595628" w:rsidP="00595628">
            <w:pPr>
              <w:numPr>
                <w:ilvl w:val="0"/>
                <w:numId w:val="15"/>
              </w:numPr>
            </w:pPr>
            <w:r w:rsidRPr="00595628">
              <w:t>62. Eight-membered rings [Si</w:t>
            </w:r>
            <w:r w:rsidRPr="00595628">
              <w:rPr>
                <w:vertAlign w:val="subscript"/>
              </w:rPr>
              <w:t>8</w:t>
            </w:r>
            <w:r w:rsidRPr="00595628">
              <w:t>O</w:t>
            </w:r>
            <w:r w:rsidRPr="00595628">
              <w:rPr>
                <w:vertAlign w:val="subscript"/>
              </w:rPr>
              <w:t>24</w:t>
            </w:r>
            <w:r w:rsidRPr="00595628">
              <w:t>].</w:t>
            </w:r>
          </w:p>
          <w:p w14:paraId="7B488E66" w14:textId="77777777" w:rsidR="00595628" w:rsidRPr="00595628" w:rsidRDefault="00595628" w:rsidP="00595628">
            <w:pPr>
              <w:numPr>
                <w:ilvl w:val="0"/>
                <w:numId w:val="15"/>
              </w:numPr>
            </w:pPr>
            <w:r w:rsidRPr="00595628">
              <w:t>63. Cyclosilicates with condensed rings</w:t>
            </w:r>
          </w:p>
          <w:p w14:paraId="298BD5BE" w14:textId="77777777" w:rsidR="00595628" w:rsidRPr="00595628" w:rsidRDefault="00595628" w:rsidP="00595628">
            <w:pPr>
              <w:numPr>
                <w:ilvl w:val="0"/>
                <w:numId w:val="15"/>
              </w:numPr>
            </w:pPr>
            <w:r w:rsidRPr="00595628">
              <w:t>64. Rings with other anions and isolated [SiO</w:t>
            </w:r>
            <w:r w:rsidRPr="00595628">
              <w:rPr>
                <w:vertAlign w:val="subscript"/>
              </w:rPr>
              <w:t>4</w:t>
            </w:r>
            <w:r w:rsidRPr="00595628">
              <w:t>] groups</w:t>
            </w:r>
          </w:p>
        </w:tc>
      </w:tr>
      <w:tr w:rsidR="00595628" w:rsidRPr="00595628" w14:paraId="6B7177C7" w14:textId="77777777" w:rsidTr="00595628">
        <w:trPr>
          <w:tblCellSpacing w:w="15" w:type="dxa"/>
        </w:trPr>
        <w:tc>
          <w:tcPr>
            <w:tcW w:w="0" w:type="auto"/>
            <w:vAlign w:val="center"/>
            <w:hideMark/>
          </w:tcPr>
          <w:p w14:paraId="5FCA0994" w14:textId="77777777" w:rsidR="00595628" w:rsidRPr="00595628" w:rsidRDefault="00595628" w:rsidP="00595628">
            <w:pPr>
              <w:numPr>
                <w:ilvl w:val="0"/>
                <w:numId w:val="16"/>
              </w:numPr>
            </w:pPr>
            <w:hyperlink r:id="rId59" w:tooltip="Silicate mineral" w:history="1">
              <w:r w:rsidRPr="00595628">
                <w:rPr>
                  <w:rStyle w:val="Hyperlink"/>
                </w:rPr>
                <w:t>Inosilicates</w:t>
              </w:r>
            </w:hyperlink>
          </w:p>
        </w:tc>
        <w:tc>
          <w:tcPr>
            <w:tcW w:w="0" w:type="auto"/>
            <w:vAlign w:val="center"/>
            <w:hideMark/>
          </w:tcPr>
          <w:p w14:paraId="64DE5E49" w14:textId="77777777" w:rsidR="00595628" w:rsidRPr="00595628" w:rsidRDefault="00595628" w:rsidP="00595628">
            <w:pPr>
              <w:numPr>
                <w:ilvl w:val="0"/>
                <w:numId w:val="17"/>
              </w:numPr>
            </w:pPr>
            <w:r w:rsidRPr="00595628">
              <w:t>65. Unbranched simple chains, periodicity W=1</w:t>
            </w:r>
          </w:p>
          <w:p w14:paraId="41D40976" w14:textId="77777777" w:rsidR="00595628" w:rsidRPr="00595628" w:rsidRDefault="00595628" w:rsidP="00595628">
            <w:pPr>
              <w:numPr>
                <w:ilvl w:val="0"/>
                <w:numId w:val="17"/>
              </w:numPr>
            </w:pPr>
            <w:r w:rsidRPr="00595628">
              <w:t>66. Unbranched double chains, periodicity W=2</w:t>
            </w:r>
          </w:p>
          <w:p w14:paraId="7E7BBFC4" w14:textId="77777777" w:rsidR="00595628" w:rsidRPr="00595628" w:rsidRDefault="00595628" w:rsidP="00595628">
            <w:pPr>
              <w:numPr>
                <w:ilvl w:val="0"/>
                <w:numId w:val="17"/>
              </w:numPr>
            </w:pPr>
            <w:r w:rsidRPr="00595628">
              <w:t>67. Unbranched chains, periodicity W &gt; 2</w:t>
            </w:r>
          </w:p>
          <w:p w14:paraId="6C78C27A" w14:textId="77777777" w:rsidR="00595628" w:rsidRPr="00595628" w:rsidRDefault="00595628" w:rsidP="00595628">
            <w:pPr>
              <w:numPr>
                <w:ilvl w:val="0"/>
                <w:numId w:val="17"/>
              </w:numPr>
            </w:pPr>
            <w:r w:rsidRPr="00595628">
              <w:t>68. Structures with variable chain widths</w:t>
            </w:r>
          </w:p>
          <w:p w14:paraId="6FC9C152" w14:textId="77777777" w:rsidR="00595628" w:rsidRPr="00595628" w:rsidRDefault="00595628" w:rsidP="00595628">
            <w:pPr>
              <w:numPr>
                <w:ilvl w:val="0"/>
                <w:numId w:val="17"/>
              </w:numPr>
            </w:pPr>
            <w:r w:rsidRPr="00595628">
              <w:t>69. Chains branched to other chains or loops</w:t>
            </w:r>
          </w:p>
          <w:p w14:paraId="2A0A627F" w14:textId="77777777" w:rsidR="00595628" w:rsidRPr="00595628" w:rsidRDefault="00595628" w:rsidP="00595628">
            <w:pPr>
              <w:numPr>
                <w:ilvl w:val="0"/>
                <w:numId w:val="17"/>
              </w:numPr>
            </w:pPr>
            <w:r w:rsidRPr="00595628">
              <w:t>70. Tubular or columnar structures</w:t>
            </w:r>
          </w:p>
        </w:tc>
      </w:tr>
      <w:tr w:rsidR="00595628" w:rsidRPr="00595628" w14:paraId="238939F4" w14:textId="77777777" w:rsidTr="00595628">
        <w:trPr>
          <w:tblCellSpacing w:w="15" w:type="dxa"/>
        </w:trPr>
        <w:tc>
          <w:tcPr>
            <w:tcW w:w="0" w:type="auto"/>
            <w:vAlign w:val="center"/>
            <w:hideMark/>
          </w:tcPr>
          <w:p w14:paraId="7B0CFEBB" w14:textId="77777777" w:rsidR="00595628" w:rsidRPr="00595628" w:rsidRDefault="00595628" w:rsidP="00595628">
            <w:pPr>
              <w:numPr>
                <w:ilvl w:val="0"/>
                <w:numId w:val="18"/>
              </w:numPr>
            </w:pPr>
            <w:hyperlink r:id="rId60" w:tooltip="Silicate mineral" w:history="1">
              <w:r w:rsidRPr="00595628">
                <w:rPr>
                  <w:rStyle w:val="Hyperlink"/>
                </w:rPr>
                <w:t>Phyllosilicates</w:t>
              </w:r>
            </w:hyperlink>
          </w:p>
        </w:tc>
        <w:tc>
          <w:tcPr>
            <w:tcW w:w="0" w:type="auto"/>
            <w:vAlign w:val="center"/>
            <w:hideMark/>
          </w:tcPr>
          <w:p w14:paraId="3C954C70" w14:textId="77777777" w:rsidR="00595628" w:rsidRPr="00595628" w:rsidRDefault="00595628" w:rsidP="00595628">
            <w:pPr>
              <w:numPr>
                <w:ilvl w:val="0"/>
                <w:numId w:val="19"/>
              </w:numPr>
            </w:pPr>
            <w:r w:rsidRPr="00595628">
              <w:t>71. Six-member ring layers</w:t>
            </w:r>
          </w:p>
          <w:p w14:paraId="46A22BF2" w14:textId="77777777" w:rsidR="00595628" w:rsidRPr="00595628" w:rsidRDefault="00595628" w:rsidP="00595628">
            <w:pPr>
              <w:numPr>
                <w:ilvl w:val="0"/>
                <w:numId w:val="19"/>
              </w:numPr>
            </w:pPr>
            <w:r w:rsidRPr="00595628">
              <w:t>72. Infinite layers without six-member rings</w:t>
            </w:r>
          </w:p>
          <w:p w14:paraId="567CB2C9" w14:textId="77777777" w:rsidR="00595628" w:rsidRPr="00595628" w:rsidRDefault="00595628" w:rsidP="00595628">
            <w:pPr>
              <w:numPr>
                <w:ilvl w:val="0"/>
                <w:numId w:val="19"/>
              </w:numPr>
            </w:pPr>
            <w:r w:rsidRPr="00595628">
              <w:t>73. Condensed tetrahedron layers</w:t>
            </w:r>
          </w:p>
          <w:p w14:paraId="08E3BAFD" w14:textId="77777777" w:rsidR="00595628" w:rsidRPr="00595628" w:rsidRDefault="00595628" w:rsidP="00595628">
            <w:pPr>
              <w:numPr>
                <w:ilvl w:val="0"/>
                <w:numId w:val="19"/>
              </w:numPr>
            </w:pPr>
            <w:r w:rsidRPr="00595628">
              <w:t>74. Modulated layers</w:t>
            </w:r>
          </w:p>
        </w:tc>
      </w:tr>
      <w:tr w:rsidR="00595628" w:rsidRPr="00595628" w14:paraId="3AC66177" w14:textId="77777777" w:rsidTr="00595628">
        <w:trPr>
          <w:tblCellSpacing w:w="15" w:type="dxa"/>
        </w:trPr>
        <w:tc>
          <w:tcPr>
            <w:tcW w:w="0" w:type="auto"/>
            <w:vAlign w:val="center"/>
            <w:hideMark/>
          </w:tcPr>
          <w:p w14:paraId="62810866" w14:textId="77777777" w:rsidR="00595628" w:rsidRPr="00595628" w:rsidRDefault="00595628" w:rsidP="00595628">
            <w:pPr>
              <w:numPr>
                <w:ilvl w:val="0"/>
                <w:numId w:val="20"/>
              </w:numPr>
            </w:pPr>
            <w:hyperlink r:id="rId61" w:tooltip="Tectosilicates" w:history="1">
              <w:r w:rsidRPr="00595628">
                <w:rPr>
                  <w:rStyle w:val="Hyperlink"/>
                </w:rPr>
                <w:t>Tectosilicates</w:t>
              </w:r>
            </w:hyperlink>
          </w:p>
        </w:tc>
        <w:tc>
          <w:tcPr>
            <w:tcW w:w="0" w:type="auto"/>
            <w:vAlign w:val="center"/>
            <w:hideMark/>
          </w:tcPr>
          <w:p w14:paraId="0B2C2B31" w14:textId="77777777" w:rsidR="00595628" w:rsidRPr="00595628" w:rsidRDefault="00595628" w:rsidP="00595628">
            <w:pPr>
              <w:numPr>
                <w:ilvl w:val="0"/>
                <w:numId w:val="21"/>
              </w:numPr>
            </w:pPr>
            <w:r w:rsidRPr="00595628">
              <w:t>75. Tectosilicates</w:t>
            </w:r>
          </w:p>
          <w:p w14:paraId="3881AD20" w14:textId="77777777" w:rsidR="00595628" w:rsidRPr="00595628" w:rsidRDefault="00595628" w:rsidP="00595628">
            <w:pPr>
              <w:numPr>
                <w:ilvl w:val="0"/>
                <w:numId w:val="21"/>
              </w:numPr>
            </w:pPr>
            <w:r w:rsidRPr="00595628">
              <w:t>76. Aluminum and silicon networks</w:t>
            </w:r>
          </w:p>
          <w:p w14:paraId="61DB728C" w14:textId="77777777" w:rsidR="00595628" w:rsidRPr="00595628" w:rsidRDefault="00595628" w:rsidP="00595628">
            <w:pPr>
              <w:numPr>
                <w:ilvl w:val="0"/>
                <w:numId w:val="21"/>
              </w:numPr>
            </w:pPr>
            <w:r w:rsidRPr="00595628">
              <w:t xml:space="preserve">77. </w:t>
            </w:r>
            <w:hyperlink r:id="rId62" w:tooltip="Zeolite" w:history="1">
              <w:r w:rsidRPr="00595628">
                <w:rPr>
                  <w:rStyle w:val="Hyperlink"/>
                </w:rPr>
                <w:t>Zeolite</w:t>
              </w:r>
            </w:hyperlink>
            <w:r w:rsidRPr="00595628">
              <w:t xml:space="preserve"> group</w:t>
            </w:r>
          </w:p>
        </w:tc>
      </w:tr>
      <w:tr w:rsidR="00595628" w:rsidRPr="00595628" w14:paraId="68E2AB2D" w14:textId="77777777" w:rsidTr="00595628">
        <w:trPr>
          <w:tblCellSpacing w:w="15" w:type="dxa"/>
        </w:trPr>
        <w:tc>
          <w:tcPr>
            <w:tcW w:w="0" w:type="auto"/>
            <w:vAlign w:val="center"/>
            <w:hideMark/>
          </w:tcPr>
          <w:p w14:paraId="6795EEB1" w14:textId="77777777" w:rsidR="00595628" w:rsidRPr="00595628" w:rsidRDefault="00595628" w:rsidP="00595628">
            <w:pPr>
              <w:numPr>
                <w:ilvl w:val="0"/>
                <w:numId w:val="22"/>
              </w:numPr>
            </w:pPr>
            <w:r w:rsidRPr="00595628">
              <w:t>Unclassified silicates</w:t>
            </w:r>
          </w:p>
        </w:tc>
        <w:tc>
          <w:tcPr>
            <w:tcW w:w="0" w:type="auto"/>
            <w:vAlign w:val="center"/>
            <w:hideMark/>
          </w:tcPr>
          <w:p w14:paraId="7DF2DBAE" w14:textId="77777777" w:rsidR="00595628" w:rsidRPr="00595628" w:rsidRDefault="00595628" w:rsidP="00595628">
            <w:pPr>
              <w:numPr>
                <w:ilvl w:val="0"/>
                <w:numId w:val="23"/>
              </w:numPr>
            </w:pPr>
            <w:r w:rsidRPr="00595628">
              <w:t>78. Unclassified silicates</w:t>
            </w:r>
          </w:p>
        </w:tc>
      </w:tr>
    </w:tbl>
    <w:p w14:paraId="61CA4EB6" w14:textId="15D91A3F" w:rsidR="00595628" w:rsidRDefault="00595628">
      <w:r>
        <w:t>===========================================================================</w:t>
      </w:r>
    </w:p>
    <w:sectPr w:rsidR="005956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D70B8"/>
    <w:multiLevelType w:val="multilevel"/>
    <w:tmpl w:val="4B4AA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E11845"/>
    <w:multiLevelType w:val="multilevel"/>
    <w:tmpl w:val="98684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8F0094"/>
    <w:multiLevelType w:val="multilevel"/>
    <w:tmpl w:val="C31A4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EA3106"/>
    <w:multiLevelType w:val="multilevel"/>
    <w:tmpl w:val="E6A00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4B1A73"/>
    <w:multiLevelType w:val="multilevel"/>
    <w:tmpl w:val="B50AD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9D4BB6"/>
    <w:multiLevelType w:val="multilevel"/>
    <w:tmpl w:val="704E0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BB2523"/>
    <w:multiLevelType w:val="multilevel"/>
    <w:tmpl w:val="ABE64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44071E"/>
    <w:multiLevelType w:val="multilevel"/>
    <w:tmpl w:val="6E2AC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2733F4"/>
    <w:multiLevelType w:val="multilevel"/>
    <w:tmpl w:val="9D7C1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A56875"/>
    <w:multiLevelType w:val="multilevel"/>
    <w:tmpl w:val="3154B5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742306"/>
    <w:multiLevelType w:val="multilevel"/>
    <w:tmpl w:val="B8DE9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B56A19"/>
    <w:multiLevelType w:val="multilevel"/>
    <w:tmpl w:val="31341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806226"/>
    <w:multiLevelType w:val="multilevel"/>
    <w:tmpl w:val="430EE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186F5D"/>
    <w:multiLevelType w:val="multilevel"/>
    <w:tmpl w:val="22F2F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5C1785"/>
    <w:multiLevelType w:val="multilevel"/>
    <w:tmpl w:val="130E7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B9562B"/>
    <w:multiLevelType w:val="multilevel"/>
    <w:tmpl w:val="12B27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EF76A1"/>
    <w:multiLevelType w:val="multilevel"/>
    <w:tmpl w:val="802C9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92150C"/>
    <w:multiLevelType w:val="multilevel"/>
    <w:tmpl w:val="1D827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161044"/>
    <w:multiLevelType w:val="multilevel"/>
    <w:tmpl w:val="8CA89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6DA0EF0"/>
    <w:multiLevelType w:val="multilevel"/>
    <w:tmpl w:val="93A0E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F9D3C53"/>
    <w:multiLevelType w:val="multilevel"/>
    <w:tmpl w:val="FC8C3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47F7C96"/>
    <w:multiLevelType w:val="multilevel"/>
    <w:tmpl w:val="C8ACF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C1217DB"/>
    <w:multiLevelType w:val="multilevel"/>
    <w:tmpl w:val="A4EEC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2810369">
    <w:abstractNumId w:val="9"/>
  </w:num>
  <w:num w:numId="2" w16cid:durableId="1194421130">
    <w:abstractNumId w:val="21"/>
  </w:num>
  <w:num w:numId="3" w16cid:durableId="329332262">
    <w:abstractNumId w:val="15"/>
  </w:num>
  <w:num w:numId="4" w16cid:durableId="1581481027">
    <w:abstractNumId w:val="7"/>
  </w:num>
  <w:num w:numId="5" w16cid:durableId="1375616494">
    <w:abstractNumId w:val="19"/>
  </w:num>
  <w:num w:numId="6" w16cid:durableId="1369262965">
    <w:abstractNumId w:val="5"/>
  </w:num>
  <w:num w:numId="7" w16cid:durableId="633826183">
    <w:abstractNumId w:val="4"/>
  </w:num>
  <w:num w:numId="8" w16cid:durableId="1805583766">
    <w:abstractNumId w:val="18"/>
  </w:num>
  <w:num w:numId="9" w16cid:durableId="617948927">
    <w:abstractNumId w:val="0"/>
  </w:num>
  <w:num w:numId="10" w16cid:durableId="1104498890">
    <w:abstractNumId w:val="12"/>
  </w:num>
  <w:num w:numId="11" w16cid:durableId="77598782">
    <w:abstractNumId w:val="6"/>
  </w:num>
  <w:num w:numId="12" w16cid:durableId="1154639064">
    <w:abstractNumId w:val="16"/>
  </w:num>
  <w:num w:numId="13" w16cid:durableId="1673097778">
    <w:abstractNumId w:val="3"/>
  </w:num>
  <w:num w:numId="14" w16cid:durableId="2032338614">
    <w:abstractNumId w:val="14"/>
  </w:num>
  <w:num w:numId="15" w16cid:durableId="1587181478">
    <w:abstractNumId w:val="10"/>
  </w:num>
  <w:num w:numId="16" w16cid:durableId="1887525513">
    <w:abstractNumId w:val="20"/>
  </w:num>
  <w:num w:numId="17" w16cid:durableId="1936355841">
    <w:abstractNumId w:val="2"/>
  </w:num>
  <w:num w:numId="18" w16cid:durableId="1525552412">
    <w:abstractNumId w:val="17"/>
  </w:num>
  <w:num w:numId="19" w16cid:durableId="1528635565">
    <w:abstractNumId w:val="22"/>
  </w:num>
  <w:num w:numId="20" w16cid:durableId="1575160869">
    <w:abstractNumId w:val="13"/>
  </w:num>
  <w:num w:numId="21" w16cid:durableId="2036996295">
    <w:abstractNumId w:val="1"/>
  </w:num>
  <w:num w:numId="22" w16cid:durableId="1137454006">
    <w:abstractNumId w:val="11"/>
  </w:num>
  <w:num w:numId="23" w16cid:durableId="8430556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628"/>
    <w:rsid w:val="00595628"/>
    <w:rsid w:val="00AC65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3CC28"/>
  <w15:chartTrackingRefBased/>
  <w15:docId w15:val="{EDD1601E-4309-4FD4-8BDC-FFB2FB014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5628"/>
    <w:rPr>
      <w:color w:val="0563C1" w:themeColor="hyperlink"/>
      <w:u w:val="single"/>
    </w:rPr>
  </w:style>
  <w:style w:type="character" w:styleId="UnresolvedMention">
    <w:name w:val="Unresolved Mention"/>
    <w:basedOn w:val="DefaultParagraphFont"/>
    <w:uiPriority w:val="99"/>
    <w:semiHidden/>
    <w:unhideWhenUsed/>
    <w:rsid w:val="005956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3481279">
      <w:bodyDiv w:val="1"/>
      <w:marLeft w:val="0"/>
      <w:marRight w:val="0"/>
      <w:marTop w:val="0"/>
      <w:marBottom w:val="0"/>
      <w:divBdr>
        <w:top w:val="none" w:sz="0" w:space="0" w:color="auto"/>
        <w:left w:val="none" w:sz="0" w:space="0" w:color="auto"/>
        <w:bottom w:val="none" w:sz="0" w:space="0" w:color="auto"/>
        <w:right w:val="none" w:sz="0" w:space="0" w:color="auto"/>
      </w:divBdr>
      <w:divsChild>
        <w:div w:id="1609893778">
          <w:marLeft w:val="0"/>
          <w:marRight w:val="0"/>
          <w:marTop w:val="0"/>
          <w:marBottom w:val="0"/>
          <w:divBdr>
            <w:top w:val="none" w:sz="0" w:space="0" w:color="auto"/>
            <w:left w:val="none" w:sz="0" w:space="0" w:color="auto"/>
            <w:bottom w:val="none" w:sz="0" w:space="0" w:color="auto"/>
            <w:right w:val="none" w:sz="0" w:space="0" w:color="auto"/>
          </w:divBdr>
          <w:divsChild>
            <w:div w:id="269823462">
              <w:marLeft w:val="0"/>
              <w:marRight w:val="0"/>
              <w:marTop w:val="0"/>
              <w:marBottom w:val="0"/>
              <w:divBdr>
                <w:top w:val="none" w:sz="0" w:space="0" w:color="auto"/>
                <w:left w:val="none" w:sz="0" w:space="0" w:color="auto"/>
                <w:bottom w:val="none" w:sz="0" w:space="0" w:color="auto"/>
                <w:right w:val="none" w:sz="0" w:space="0" w:color="auto"/>
              </w:divBdr>
            </w:div>
          </w:divsChild>
        </w:div>
        <w:div w:id="1509363811">
          <w:marLeft w:val="0"/>
          <w:marRight w:val="0"/>
          <w:marTop w:val="0"/>
          <w:marBottom w:val="0"/>
          <w:divBdr>
            <w:top w:val="none" w:sz="0" w:space="0" w:color="auto"/>
            <w:left w:val="none" w:sz="0" w:space="0" w:color="auto"/>
            <w:bottom w:val="none" w:sz="0" w:space="0" w:color="auto"/>
            <w:right w:val="none" w:sz="0" w:space="0" w:color="auto"/>
          </w:divBdr>
          <w:divsChild>
            <w:div w:id="124200168">
              <w:marLeft w:val="0"/>
              <w:marRight w:val="0"/>
              <w:marTop w:val="0"/>
              <w:marBottom w:val="0"/>
              <w:divBdr>
                <w:top w:val="none" w:sz="0" w:space="0" w:color="auto"/>
                <w:left w:val="none" w:sz="0" w:space="0" w:color="auto"/>
                <w:bottom w:val="none" w:sz="0" w:space="0" w:color="auto"/>
                <w:right w:val="none" w:sz="0" w:space="0" w:color="auto"/>
              </w:divBdr>
            </w:div>
          </w:divsChild>
        </w:div>
        <w:div w:id="759790604">
          <w:marLeft w:val="0"/>
          <w:marRight w:val="0"/>
          <w:marTop w:val="0"/>
          <w:marBottom w:val="0"/>
          <w:divBdr>
            <w:top w:val="none" w:sz="0" w:space="0" w:color="auto"/>
            <w:left w:val="none" w:sz="0" w:space="0" w:color="auto"/>
            <w:bottom w:val="none" w:sz="0" w:space="0" w:color="auto"/>
            <w:right w:val="none" w:sz="0" w:space="0" w:color="auto"/>
          </w:divBdr>
          <w:divsChild>
            <w:div w:id="1453207146">
              <w:marLeft w:val="0"/>
              <w:marRight w:val="0"/>
              <w:marTop w:val="0"/>
              <w:marBottom w:val="0"/>
              <w:divBdr>
                <w:top w:val="none" w:sz="0" w:space="0" w:color="auto"/>
                <w:left w:val="none" w:sz="0" w:space="0" w:color="auto"/>
                <w:bottom w:val="none" w:sz="0" w:space="0" w:color="auto"/>
                <w:right w:val="none" w:sz="0" w:space="0" w:color="auto"/>
              </w:divBdr>
              <w:divsChild>
                <w:div w:id="56919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484527">
          <w:marLeft w:val="0"/>
          <w:marRight w:val="0"/>
          <w:marTop w:val="0"/>
          <w:marBottom w:val="0"/>
          <w:divBdr>
            <w:top w:val="none" w:sz="0" w:space="0" w:color="auto"/>
            <w:left w:val="none" w:sz="0" w:space="0" w:color="auto"/>
            <w:bottom w:val="none" w:sz="0" w:space="0" w:color="auto"/>
            <w:right w:val="none" w:sz="0" w:space="0" w:color="auto"/>
          </w:divBdr>
        </w:div>
        <w:div w:id="1158764627">
          <w:marLeft w:val="0"/>
          <w:marRight w:val="0"/>
          <w:marTop w:val="0"/>
          <w:marBottom w:val="0"/>
          <w:divBdr>
            <w:top w:val="none" w:sz="0" w:space="0" w:color="auto"/>
            <w:left w:val="none" w:sz="0" w:space="0" w:color="auto"/>
            <w:bottom w:val="none" w:sz="0" w:space="0" w:color="auto"/>
            <w:right w:val="none" w:sz="0" w:space="0" w:color="auto"/>
          </w:divBdr>
        </w:div>
        <w:div w:id="1404526819">
          <w:marLeft w:val="0"/>
          <w:marRight w:val="0"/>
          <w:marTop w:val="0"/>
          <w:marBottom w:val="0"/>
          <w:divBdr>
            <w:top w:val="none" w:sz="0" w:space="0" w:color="auto"/>
            <w:left w:val="none" w:sz="0" w:space="0" w:color="auto"/>
            <w:bottom w:val="none" w:sz="0" w:space="0" w:color="auto"/>
            <w:right w:val="none" w:sz="0" w:space="0" w:color="auto"/>
          </w:divBdr>
        </w:div>
      </w:divsChild>
    </w:div>
    <w:div w:id="1705322262">
      <w:bodyDiv w:val="1"/>
      <w:marLeft w:val="0"/>
      <w:marRight w:val="0"/>
      <w:marTop w:val="0"/>
      <w:marBottom w:val="0"/>
      <w:divBdr>
        <w:top w:val="none" w:sz="0" w:space="0" w:color="auto"/>
        <w:left w:val="none" w:sz="0" w:space="0" w:color="auto"/>
        <w:bottom w:val="none" w:sz="0" w:space="0" w:color="auto"/>
        <w:right w:val="none" w:sz="0" w:space="0" w:color="auto"/>
      </w:divBdr>
      <w:divsChild>
        <w:div w:id="1480075745">
          <w:marLeft w:val="0"/>
          <w:marRight w:val="0"/>
          <w:marTop w:val="0"/>
          <w:marBottom w:val="0"/>
          <w:divBdr>
            <w:top w:val="none" w:sz="0" w:space="0" w:color="auto"/>
            <w:left w:val="none" w:sz="0" w:space="0" w:color="auto"/>
            <w:bottom w:val="none" w:sz="0" w:space="0" w:color="auto"/>
            <w:right w:val="none" w:sz="0" w:space="0" w:color="auto"/>
          </w:divBdr>
          <w:divsChild>
            <w:div w:id="96365825">
              <w:marLeft w:val="0"/>
              <w:marRight w:val="0"/>
              <w:marTop w:val="0"/>
              <w:marBottom w:val="0"/>
              <w:divBdr>
                <w:top w:val="none" w:sz="0" w:space="0" w:color="auto"/>
                <w:left w:val="none" w:sz="0" w:space="0" w:color="auto"/>
                <w:bottom w:val="none" w:sz="0" w:space="0" w:color="auto"/>
                <w:right w:val="none" w:sz="0" w:space="0" w:color="auto"/>
              </w:divBdr>
            </w:div>
          </w:divsChild>
        </w:div>
        <w:div w:id="1928464052">
          <w:marLeft w:val="0"/>
          <w:marRight w:val="0"/>
          <w:marTop w:val="0"/>
          <w:marBottom w:val="0"/>
          <w:divBdr>
            <w:top w:val="none" w:sz="0" w:space="0" w:color="auto"/>
            <w:left w:val="none" w:sz="0" w:space="0" w:color="auto"/>
            <w:bottom w:val="none" w:sz="0" w:space="0" w:color="auto"/>
            <w:right w:val="none" w:sz="0" w:space="0" w:color="auto"/>
          </w:divBdr>
          <w:divsChild>
            <w:div w:id="840199872">
              <w:marLeft w:val="0"/>
              <w:marRight w:val="0"/>
              <w:marTop w:val="0"/>
              <w:marBottom w:val="0"/>
              <w:divBdr>
                <w:top w:val="none" w:sz="0" w:space="0" w:color="auto"/>
                <w:left w:val="none" w:sz="0" w:space="0" w:color="auto"/>
                <w:bottom w:val="none" w:sz="0" w:space="0" w:color="auto"/>
                <w:right w:val="none" w:sz="0" w:space="0" w:color="auto"/>
              </w:divBdr>
            </w:div>
          </w:divsChild>
        </w:div>
        <w:div w:id="1902210624">
          <w:marLeft w:val="0"/>
          <w:marRight w:val="0"/>
          <w:marTop w:val="0"/>
          <w:marBottom w:val="0"/>
          <w:divBdr>
            <w:top w:val="none" w:sz="0" w:space="0" w:color="auto"/>
            <w:left w:val="none" w:sz="0" w:space="0" w:color="auto"/>
            <w:bottom w:val="none" w:sz="0" w:space="0" w:color="auto"/>
            <w:right w:val="none" w:sz="0" w:space="0" w:color="auto"/>
          </w:divBdr>
          <w:divsChild>
            <w:div w:id="93092168">
              <w:marLeft w:val="0"/>
              <w:marRight w:val="0"/>
              <w:marTop w:val="0"/>
              <w:marBottom w:val="0"/>
              <w:divBdr>
                <w:top w:val="none" w:sz="0" w:space="0" w:color="auto"/>
                <w:left w:val="none" w:sz="0" w:space="0" w:color="auto"/>
                <w:bottom w:val="none" w:sz="0" w:space="0" w:color="auto"/>
                <w:right w:val="none" w:sz="0" w:space="0" w:color="auto"/>
              </w:divBdr>
              <w:divsChild>
                <w:div w:id="73755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179136">
          <w:marLeft w:val="0"/>
          <w:marRight w:val="0"/>
          <w:marTop w:val="0"/>
          <w:marBottom w:val="0"/>
          <w:divBdr>
            <w:top w:val="none" w:sz="0" w:space="0" w:color="auto"/>
            <w:left w:val="none" w:sz="0" w:space="0" w:color="auto"/>
            <w:bottom w:val="none" w:sz="0" w:space="0" w:color="auto"/>
            <w:right w:val="none" w:sz="0" w:space="0" w:color="auto"/>
          </w:divBdr>
        </w:div>
        <w:div w:id="366293160">
          <w:marLeft w:val="0"/>
          <w:marRight w:val="0"/>
          <w:marTop w:val="0"/>
          <w:marBottom w:val="0"/>
          <w:divBdr>
            <w:top w:val="none" w:sz="0" w:space="0" w:color="auto"/>
            <w:left w:val="none" w:sz="0" w:space="0" w:color="auto"/>
            <w:bottom w:val="none" w:sz="0" w:space="0" w:color="auto"/>
            <w:right w:val="none" w:sz="0" w:space="0" w:color="auto"/>
          </w:divBdr>
        </w:div>
        <w:div w:id="13221923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Dana_classification_system" TargetMode="External"/><Relationship Id="rId18" Type="http://schemas.openxmlformats.org/officeDocument/2006/relationships/hyperlink" Target="https://en.wikipedia.org/wiki/Dana_classification_system" TargetMode="External"/><Relationship Id="rId26" Type="http://schemas.openxmlformats.org/officeDocument/2006/relationships/hyperlink" Target="https://en.wikipedia.org/wiki/Sulfide" TargetMode="External"/><Relationship Id="rId39" Type="http://schemas.openxmlformats.org/officeDocument/2006/relationships/hyperlink" Target="https://en.wikipedia.org/wiki/Carbonate" TargetMode="External"/><Relationship Id="rId21" Type="http://schemas.openxmlformats.org/officeDocument/2006/relationships/hyperlink" Target="https://en.wikipedia.org/wiki/Kieserite" TargetMode="External"/><Relationship Id="rId34" Type="http://schemas.openxmlformats.org/officeDocument/2006/relationships/hyperlink" Target="https://en.wikipedia.org/wiki/Tantalum" TargetMode="External"/><Relationship Id="rId42" Type="http://schemas.openxmlformats.org/officeDocument/2006/relationships/hyperlink" Target="https://en.wikipedia.org/wiki/Iodate" TargetMode="External"/><Relationship Id="rId47" Type="http://schemas.openxmlformats.org/officeDocument/2006/relationships/hyperlink" Target="https://en.wikipedia.org/wiki/Sulfite" TargetMode="External"/><Relationship Id="rId50" Type="http://schemas.openxmlformats.org/officeDocument/2006/relationships/hyperlink" Target="https://en.wikipedia.org/wiki/Antimonite" TargetMode="External"/><Relationship Id="rId55" Type="http://schemas.openxmlformats.org/officeDocument/2006/relationships/hyperlink" Target="https://en.wikipedia.org/wiki/Nesosilicates" TargetMode="External"/><Relationship Id="rId63" Type="http://schemas.openxmlformats.org/officeDocument/2006/relationships/fontTable" Target="fontTable.xml"/><Relationship Id="rId7" Type="http://schemas.openxmlformats.org/officeDocument/2006/relationships/hyperlink" Target="https://en.wikipedia.org/wiki/Dana_classification_system" TargetMode="External"/><Relationship Id="rId2" Type="http://schemas.openxmlformats.org/officeDocument/2006/relationships/styles" Target="styles.xml"/><Relationship Id="rId16" Type="http://schemas.openxmlformats.org/officeDocument/2006/relationships/hyperlink" Target="https://en.wikipedia.org/wiki/Crystallography" TargetMode="External"/><Relationship Id="rId29" Type="http://schemas.openxmlformats.org/officeDocument/2006/relationships/hyperlink" Target="https://en.wikipedia.org/wiki/Uranium" TargetMode="External"/><Relationship Id="rId11" Type="http://schemas.openxmlformats.org/officeDocument/2006/relationships/hyperlink" Target="https://en.wikipedia.org/wiki/Nickel%E2%80%93Strunz_classification" TargetMode="External"/><Relationship Id="rId24" Type="http://schemas.openxmlformats.org/officeDocument/2006/relationships/hyperlink" Target="https://en.wikipedia.org/wiki/Manganese(II)_sulfate" TargetMode="External"/><Relationship Id="rId32" Type="http://schemas.openxmlformats.org/officeDocument/2006/relationships/hyperlink" Target="https://en.wikipedia.org/wiki/Hydroxylation" TargetMode="External"/><Relationship Id="rId37" Type="http://schemas.openxmlformats.org/officeDocument/2006/relationships/hyperlink" Target="https://en.wikipedia.org/wiki/Fluoride" TargetMode="External"/><Relationship Id="rId40" Type="http://schemas.openxmlformats.org/officeDocument/2006/relationships/hyperlink" Target="https://en.wikipedia.org/wiki/Nitrate" TargetMode="External"/><Relationship Id="rId45" Type="http://schemas.openxmlformats.org/officeDocument/2006/relationships/hyperlink" Target="https://en.wikipedia.org/wiki/Selenate" TargetMode="External"/><Relationship Id="rId53" Type="http://schemas.openxmlformats.org/officeDocument/2006/relationships/hyperlink" Target="https://en.wikipedia.org/wiki/Tungstate" TargetMode="External"/><Relationship Id="rId58" Type="http://schemas.openxmlformats.org/officeDocument/2006/relationships/hyperlink" Target="https://en.wikipedia.org/wiki/Cyclosilicates" TargetMode="External"/><Relationship Id="rId5" Type="http://schemas.openxmlformats.org/officeDocument/2006/relationships/hyperlink" Target="https://en.wikipedia.org/wiki/Dana_classification_system" TargetMode="External"/><Relationship Id="rId61" Type="http://schemas.openxmlformats.org/officeDocument/2006/relationships/hyperlink" Target="https://en.wikipedia.org/wiki/Tectosilicates" TargetMode="External"/><Relationship Id="rId19" Type="http://schemas.openxmlformats.org/officeDocument/2006/relationships/hyperlink" Target="https://en.wikipedia.org/wiki/Dana_classification_system" TargetMode="External"/><Relationship Id="rId14" Type="http://schemas.openxmlformats.org/officeDocument/2006/relationships/hyperlink" Target="https://en.wikipedia.org/wiki/Dana_classification_system" TargetMode="External"/><Relationship Id="rId22" Type="http://schemas.openxmlformats.org/officeDocument/2006/relationships/hyperlink" Target="https://en.wikipedia.org/wiki/Space_group" TargetMode="External"/><Relationship Id="rId27" Type="http://schemas.openxmlformats.org/officeDocument/2006/relationships/hyperlink" Target="https://en.wikipedia.org/wiki/Sulfosalt_mineral" TargetMode="External"/><Relationship Id="rId30" Type="http://schemas.openxmlformats.org/officeDocument/2006/relationships/hyperlink" Target="https://en.wikipedia.org/wiki/Thorium" TargetMode="External"/><Relationship Id="rId35" Type="http://schemas.openxmlformats.org/officeDocument/2006/relationships/hyperlink" Target="https://en.wikipedia.org/wiki/Titanium" TargetMode="External"/><Relationship Id="rId43" Type="http://schemas.openxmlformats.org/officeDocument/2006/relationships/hyperlink" Target="https://en.wikipedia.org/wiki/Borate" TargetMode="External"/><Relationship Id="rId48" Type="http://schemas.openxmlformats.org/officeDocument/2006/relationships/hyperlink" Target="https://en.wikipedia.org/wiki/Chromate_and_dichromate" TargetMode="External"/><Relationship Id="rId56" Type="http://schemas.openxmlformats.org/officeDocument/2006/relationships/hyperlink" Target="https://en.wikipedia.org/wiki/Tetrahedral_molecular_geometry" TargetMode="External"/><Relationship Id="rId64" Type="http://schemas.openxmlformats.org/officeDocument/2006/relationships/theme" Target="theme/theme1.xml"/><Relationship Id="rId8" Type="http://schemas.openxmlformats.org/officeDocument/2006/relationships/hyperlink" Target="https://en.wikipedia.org/wiki/Dana_classification_system" TargetMode="External"/><Relationship Id="rId51" Type="http://schemas.openxmlformats.org/officeDocument/2006/relationships/hyperlink" Target="https://en.wikipedia.org/wiki/Vanadium" TargetMode="External"/><Relationship Id="rId3" Type="http://schemas.openxmlformats.org/officeDocument/2006/relationships/settings" Target="settings.xml"/><Relationship Id="rId12" Type="http://schemas.openxmlformats.org/officeDocument/2006/relationships/hyperlink" Target="https://en.wikipedia.org/wiki/Dana_classification_system" TargetMode="External"/><Relationship Id="rId17" Type="http://schemas.openxmlformats.org/officeDocument/2006/relationships/hyperlink" Target="https://en.wikipedia.org/wiki/Karl_Hugo_Strunz" TargetMode="External"/><Relationship Id="rId25" Type="http://schemas.openxmlformats.org/officeDocument/2006/relationships/hyperlink" Target="https://en.wikipedia.org/wiki/Chemical_element" TargetMode="External"/><Relationship Id="rId33" Type="http://schemas.openxmlformats.org/officeDocument/2006/relationships/hyperlink" Target="https://en.wikipedia.org/wiki/Niobium" TargetMode="External"/><Relationship Id="rId38" Type="http://schemas.openxmlformats.org/officeDocument/2006/relationships/hyperlink" Target="https://en.wikipedia.org/wiki/Halogenides" TargetMode="External"/><Relationship Id="rId46" Type="http://schemas.openxmlformats.org/officeDocument/2006/relationships/hyperlink" Target="https://en.wikipedia.org/wiki/Tellurate" TargetMode="External"/><Relationship Id="rId59" Type="http://schemas.openxmlformats.org/officeDocument/2006/relationships/hyperlink" Target="https://en.wikipedia.org/wiki/Silicate_mineral" TargetMode="External"/><Relationship Id="rId20" Type="http://schemas.openxmlformats.org/officeDocument/2006/relationships/hyperlink" Target="https://en.wikipedia.org/wiki/Dana_classification_system" TargetMode="External"/><Relationship Id="rId41" Type="http://schemas.openxmlformats.org/officeDocument/2006/relationships/hyperlink" Target="https://en.wikipedia.org/wiki/Halogen" TargetMode="External"/><Relationship Id="rId54" Type="http://schemas.openxmlformats.org/officeDocument/2006/relationships/hyperlink" Target="https://en.wikipedia.org/wiki/Organic_mineral" TargetMode="External"/><Relationship Id="rId62" Type="http://schemas.openxmlformats.org/officeDocument/2006/relationships/hyperlink" Target="https://en.wikipedia.org/wiki/Zeolite" TargetMode="External"/><Relationship Id="rId1" Type="http://schemas.openxmlformats.org/officeDocument/2006/relationships/numbering" Target="numbering.xml"/><Relationship Id="rId6" Type="http://schemas.openxmlformats.org/officeDocument/2006/relationships/hyperlink" Target="https://en.wikipedia.org/w/index.php?title=Dana_Classification_System&amp;redirect=no" TargetMode="External"/><Relationship Id="rId15" Type="http://schemas.openxmlformats.org/officeDocument/2006/relationships/hyperlink" Target="https://en.wikipedia.org/wiki/Dana_classification_system" TargetMode="External"/><Relationship Id="rId23" Type="http://schemas.openxmlformats.org/officeDocument/2006/relationships/hyperlink" Target="https://en.wikipedia.org/wiki/Szomolnokite" TargetMode="External"/><Relationship Id="rId28" Type="http://schemas.openxmlformats.org/officeDocument/2006/relationships/hyperlink" Target="https://en.wikipedia.org/wiki/Basic_oxide" TargetMode="External"/><Relationship Id="rId36" Type="http://schemas.openxmlformats.org/officeDocument/2006/relationships/hyperlink" Target="https://en.wikipedia.org/wiki/Halide" TargetMode="External"/><Relationship Id="rId49" Type="http://schemas.openxmlformats.org/officeDocument/2006/relationships/hyperlink" Target="https://en.wikipedia.org/wiki/Phosphate" TargetMode="External"/><Relationship Id="rId57" Type="http://schemas.openxmlformats.org/officeDocument/2006/relationships/hyperlink" Target="https://en.wikipedia.org/wiki/Sorosilicates" TargetMode="External"/><Relationship Id="rId10" Type="http://schemas.openxmlformats.org/officeDocument/2006/relationships/hyperlink" Target="https://en.wikipedia.org/wiki/Chemical_composition" TargetMode="External"/><Relationship Id="rId31" Type="http://schemas.openxmlformats.org/officeDocument/2006/relationships/hyperlink" Target="https://en.wikipedia.org/wiki/Hydroxide" TargetMode="External"/><Relationship Id="rId44" Type="http://schemas.openxmlformats.org/officeDocument/2006/relationships/hyperlink" Target="https://en.wikipedia.org/wiki/Sulfate" TargetMode="External"/><Relationship Id="rId52" Type="http://schemas.openxmlformats.org/officeDocument/2006/relationships/hyperlink" Target="https://en.wikipedia.org/wiki/Molybdate" TargetMode="External"/><Relationship Id="rId60" Type="http://schemas.openxmlformats.org/officeDocument/2006/relationships/hyperlink" Target="https://en.wikipedia.org/wiki/Silicate_mineral" TargetMode="External"/><Relationship Id="rId4" Type="http://schemas.openxmlformats.org/officeDocument/2006/relationships/webSettings" Target="webSettings.xml"/><Relationship Id="rId9" Type="http://schemas.openxmlformats.org/officeDocument/2006/relationships/hyperlink" Target="https://en.wikipedia.org/wiki/James_Dwight_Da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1530</Words>
  <Characters>8724</Characters>
  <Application>Microsoft Office Word</Application>
  <DocSecurity>0</DocSecurity>
  <Lines>72</Lines>
  <Paragraphs>20</Paragraphs>
  <ScaleCrop>false</ScaleCrop>
  <Company/>
  <LinksUpToDate>false</LinksUpToDate>
  <CharactersWithSpaces>10234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Gill</dc:creator>
  <cp:keywords/>
  <dc:description/>
  <cp:lastModifiedBy>Joseph Gill</cp:lastModifiedBy>
  <cp:revision>1</cp:revision>
  <dcterms:created xsi:type="dcterms:W3CDTF">2024-09-26T22:10:00Z</dcterms:created>
  <dcterms:modified xsi:type="dcterms:W3CDTF">2024-09-26T22:19:00Z</dcterms:modified>
</cp:coreProperties>
</file>