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E15F" w14:textId="77777777" w:rsidR="006B65FF" w:rsidRDefault="006B65FF"/>
    <w:p w14:paraId="6811D9F3" w14:textId="77777777" w:rsidR="006B65FF" w:rsidRDefault="006B65FF"/>
    <w:p w14:paraId="71D50359" w14:textId="5BF252D7" w:rsidR="006B65FF" w:rsidRDefault="006B65FF">
      <w:r w:rsidRPr="006B65FF">
        <w:t>https://gem-a.com/publications/gems-and-jewellery/volume-1-no-4-1992/</w:t>
      </w:r>
    </w:p>
    <w:p w14:paraId="1C1E2253" w14:textId="3CC55FF2" w:rsidR="006B65FF" w:rsidRDefault="006B65FF">
      <w:r w:rsidRPr="006B65FF">
        <w:drawing>
          <wp:inline distT="0" distB="0" distL="0" distR="0" wp14:anchorId="7AFE8C12" wp14:editId="1250817B">
            <wp:extent cx="6173061" cy="7640116"/>
            <wp:effectExtent l="0" t="0" r="0" b="0"/>
            <wp:docPr id="46571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10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3061" cy="764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29F8D" w14:textId="180DBDF2" w:rsidR="006B65FF" w:rsidRDefault="006B65FF">
      <w:r w:rsidRPr="006B65FF">
        <w:drawing>
          <wp:inline distT="0" distB="0" distL="0" distR="0" wp14:anchorId="623CBBE3" wp14:editId="4F00DE89">
            <wp:extent cx="6315956" cy="847843"/>
            <wp:effectExtent l="0" t="0" r="8890" b="9525"/>
            <wp:docPr id="117307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0724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5956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BCAFA" w14:textId="77777777" w:rsidR="006B65FF" w:rsidRDefault="006B65FF"/>
    <w:sectPr w:rsidR="006B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FF"/>
    <w:rsid w:val="00487D34"/>
    <w:rsid w:val="006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10B5"/>
  <w15:chartTrackingRefBased/>
  <w15:docId w15:val="{A7D905C7-5255-48BA-82D0-FC78AC20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2025-07-12T23:37:00Z</dcterms:created>
  <dcterms:modified xsi:type="dcterms:W3CDTF">2025-07-12T23:46:00Z</dcterms:modified>
</cp:coreProperties>
</file>