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F2" w:rsidRDefault="000774F2" w:rsidP="000774F2">
      <w:pPr>
        <w:spacing w:after="48" w:line="240" w:lineRule="auto"/>
        <w:textAlignment w:val="baseline"/>
        <w:outlineLvl w:val="2"/>
        <w:rPr>
          <w:rFonts w:ascii="Verdana" w:eastAsia="Times New Roman" w:hAnsi="Verdana" w:cs="Times New Roman"/>
          <w:b/>
          <w:bCs/>
          <w:color w:val="3A2723"/>
          <w:sz w:val="40"/>
          <w:szCs w:val="40"/>
          <w:u w:val="single"/>
        </w:rPr>
      </w:pPr>
      <w:r w:rsidRPr="000774F2">
        <w:rPr>
          <w:rFonts w:ascii="Verdana" w:eastAsia="Times New Roman" w:hAnsi="Verdana" w:cs="Times New Roman"/>
          <w:b/>
          <w:bCs/>
          <w:color w:val="3A2723"/>
          <w:sz w:val="40"/>
          <w:szCs w:val="40"/>
          <w:u w:val="single"/>
        </w:rPr>
        <w:t>Measuring Radiation with a Geiger Counter CPM</w:t>
      </w:r>
    </w:p>
    <w:p w:rsidR="00F61A0A" w:rsidRDefault="00F61A0A" w:rsidP="000774F2">
      <w:pPr>
        <w:spacing w:after="48" w:line="240" w:lineRule="auto"/>
        <w:textAlignment w:val="baseline"/>
        <w:outlineLvl w:val="2"/>
        <w:rPr>
          <w:rFonts w:ascii="Verdana" w:eastAsia="Times New Roman" w:hAnsi="Verdana" w:cs="Times New Roman"/>
          <w:b/>
          <w:bCs/>
          <w:color w:val="3A2723"/>
          <w:sz w:val="40"/>
          <w:szCs w:val="40"/>
          <w:u w:val="single"/>
        </w:rPr>
      </w:pPr>
    </w:p>
    <w:p w:rsidR="00F61A0A" w:rsidRDefault="00F61A0A" w:rsidP="000774F2">
      <w:pPr>
        <w:spacing w:after="48" w:line="240" w:lineRule="auto"/>
        <w:textAlignment w:val="baseline"/>
        <w:outlineLvl w:val="2"/>
        <w:rPr>
          <w:rFonts w:ascii="Verdana" w:eastAsia="Times New Roman" w:hAnsi="Verdana" w:cs="Times New Roman"/>
          <w:b/>
          <w:bCs/>
          <w:color w:val="3A2723"/>
          <w:sz w:val="40"/>
          <w:szCs w:val="40"/>
          <w:u w:val="single"/>
        </w:rPr>
      </w:pPr>
    </w:p>
    <w:p w:rsidR="00806DBD" w:rsidRPr="000774F2" w:rsidRDefault="00806DBD" w:rsidP="000774F2">
      <w:pPr>
        <w:spacing w:after="48" w:line="240" w:lineRule="auto"/>
        <w:textAlignment w:val="baseline"/>
        <w:outlineLvl w:val="2"/>
        <w:rPr>
          <w:rFonts w:ascii="Verdana" w:eastAsia="Times New Roman" w:hAnsi="Verdana" w:cs="Times New Roman"/>
          <w:b/>
          <w:bCs/>
          <w:color w:val="3A2723"/>
          <w:sz w:val="40"/>
          <w:szCs w:val="40"/>
          <w:u w:val="single"/>
        </w:rPr>
      </w:pPr>
    </w:p>
    <w:p w:rsidR="000774F2" w:rsidRPr="000774F2" w:rsidRDefault="000774F2" w:rsidP="000774F2">
      <w:pPr>
        <w:spacing w:after="48" w:line="240" w:lineRule="auto"/>
        <w:textAlignment w:val="baseline"/>
        <w:outlineLvl w:val="3"/>
        <w:rPr>
          <w:rFonts w:ascii="Verdana" w:eastAsia="Times New Roman" w:hAnsi="Verdana" w:cs="Times New Roman"/>
          <w:b/>
          <w:bCs/>
          <w:color w:val="3A2723"/>
          <w:sz w:val="29"/>
          <w:szCs w:val="29"/>
        </w:rPr>
      </w:pPr>
      <w:r w:rsidRPr="000774F2">
        <w:rPr>
          <w:rFonts w:ascii="Verdana" w:eastAsia="Times New Roman" w:hAnsi="Verdana" w:cs="Times New Roman"/>
          <w:b/>
          <w:bCs/>
          <w:color w:val="3A2723"/>
          <w:sz w:val="29"/>
          <w:szCs w:val="29"/>
        </w:rPr>
        <w:t>What is CPM (also the ‘number’ used on the Radiation Network )?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sz w:val="28"/>
          <w:szCs w:val="28"/>
        </w:rPr>
        <w:br/>
      </w:r>
      <w:r w:rsidRPr="000774F2">
        <w:rPr>
          <w:rFonts w:ascii="Verdana" w:eastAsia="Times New Roman" w:hAnsi="Verdana" w:cs="Times New Roman"/>
          <w:b/>
          <w:bCs/>
          <w:sz w:val="28"/>
        </w:rPr>
        <w:t>CPM</w:t>
      </w:r>
      <w:r w:rsidRPr="000774F2">
        <w:rPr>
          <w:rFonts w:ascii="Verdana" w:eastAsia="Times New Roman" w:hAnsi="Verdana" w:cs="Times New Roman"/>
          <w:sz w:val="28"/>
          <w:szCs w:val="28"/>
        </w:rPr>
        <w:t xml:space="preserve"> (counts per minute) is a measure of radioactivity, a unit of measurement for a Geiger counter. Technically, “It is the number of atoms in a given quantity of radioactive material that are detected to have decayed in one minute.”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sz w:val="28"/>
          <w:szCs w:val="28"/>
        </w:rPr>
        <w:t>Most Geiger counters are calibrated to Cs137 (Cesium), a radioactive isotope.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sz w:val="28"/>
          <w:szCs w:val="28"/>
        </w:rPr>
        <w:t xml:space="preserve">1,200 CPM on the meter (for Cs137) is about 1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mR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>/hr (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milliRad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 per hour).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 xml:space="preserve">120 CPM on the meter (for Cs137) is about 1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uSv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>/hr (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microSievert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 per hour).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sz w:val="28"/>
          <w:szCs w:val="28"/>
        </w:rPr>
        <w:t> </w:t>
      </w:r>
    </w:p>
    <w:p w:rsidR="000774F2" w:rsidRPr="000774F2" w:rsidRDefault="000774F2" w:rsidP="000774F2">
      <w:pPr>
        <w:spacing w:after="48" w:line="240" w:lineRule="auto"/>
        <w:textAlignment w:val="baseline"/>
        <w:outlineLvl w:val="3"/>
        <w:rPr>
          <w:rFonts w:ascii="Verdana" w:eastAsia="Times New Roman" w:hAnsi="Verdana" w:cs="Times New Roman"/>
          <w:b/>
          <w:bCs/>
          <w:color w:val="3A2723"/>
          <w:sz w:val="29"/>
          <w:szCs w:val="29"/>
        </w:rPr>
      </w:pPr>
      <w:r w:rsidRPr="000774F2">
        <w:rPr>
          <w:rFonts w:ascii="Verdana" w:eastAsia="Times New Roman" w:hAnsi="Verdana" w:cs="Times New Roman"/>
          <w:b/>
          <w:bCs/>
          <w:color w:val="3A2723"/>
          <w:sz w:val="29"/>
          <w:szCs w:val="29"/>
        </w:rPr>
        <w:t>How many CPM of radiation is bad?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inherit" w:eastAsia="Times New Roman" w:hAnsi="inherit" w:cs="Times New Roman"/>
          <w:sz w:val="28"/>
          <w:szCs w:val="28"/>
          <w:u w:val="single"/>
        </w:rPr>
        <w:t>Answer:</w:t>
      </w:r>
      <w:r w:rsidRPr="000774F2">
        <w:rPr>
          <w:rFonts w:ascii="Verdana" w:eastAsia="Times New Roman" w:hAnsi="Verdana" w:cs="Times New Roman"/>
          <w:sz w:val="28"/>
          <w:szCs w:val="28"/>
        </w:rPr>
        <w:t xml:space="preserve"> It depends on how long you are exposed at any given level. The Radiation Network website, for example, uses a threshold warning level of 100 CPM, mainly because it is unusual to observe levels of 100 or higher without something more going on in the area than just background level.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sz w:val="28"/>
          <w:szCs w:val="28"/>
        </w:rPr>
        <w:t>Having said that, how could one figure out the ‘badness’ of a given level? How bad is bad? All we need to do is put it in terms that makes sense.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sz w:val="28"/>
          <w:szCs w:val="28"/>
        </w:rPr>
        <w:t>First, we must understand a few radiation facts and numbers regarding dosage. There can be lots of conversions and it can be confusing, but by plodding through the math, you can determine a relationship of the Geiger counter numbers versus the risks to your health.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sz w:val="28"/>
          <w:szCs w:val="28"/>
        </w:rPr>
        <w:t> </w:t>
      </w:r>
    </w:p>
    <w:p w:rsidR="000774F2" w:rsidRPr="000774F2" w:rsidRDefault="000774F2" w:rsidP="000774F2">
      <w:pPr>
        <w:spacing w:after="48" w:line="240" w:lineRule="auto"/>
        <w:textAlignment w:val="baseline"/>
        <w:outlineLvl w:val="3"/>
        <w:rPr>
          <w:rFonts w:ascii="Verdana" w:eastAsia="Times New Roman" w:hAnsi="Verdana" w:cs="Times New Roman"/>
          <w:b/>
          <w:bCs/>
          <w:color w:val="3A2723"/>
          <w:sz w:val="29"/>
          <w:szCs w:val="29"/>
        </w:rPr>
      </w:pPr>
      <w:r w:rsidRPr="000774F2">
        <w:rPr>
          <w:rFonts w:ascii="Verdana" w:eastAsia="Times New Roman" w:hAnsi="Verdana" w:cs="Times New Roman"/>
          <w:b/>
          <w:bCs/>
          <w:color w:val="3A2723"/>
          <w:sz w:val="29"/>
          <w:szCs w:val="29"/>
        </w:rPr>
        <w:t>Radiation Dosage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sz w:val="28"/>
          <w:szCs w:val="28"/>
        </w:rPr>
        <w:t xml:space="preserve">Radiation </w:t>
      </w:r>
      <w:r w:rsidRPr="000774F2">
        <w:rPr>
          <w:rFonts w:ascii="inherit" w:eastAsia="Times New Roman" w:hAnsi="inherit" w:cs="Times New Roman"/>
          <w:i/>
          <w:iCs/>
          <w:sz w:val="28"/>
        </w:rPr>
        <w:t>dosage</w:t>
      </w:r>
      <w:r w:rsidRPr="000774F2">
        <w:rPr>
          <w:rFonts w:ascii="Verdana" w:eastAsia="Times New Roman" w:hAnsi="Verdana" w:cs="Times New Roman"/>
          <w:sz w:val="28"/>
          <w:szCs w:val="28"/>
        </w:rPr>
        <w:t xml:space="preserve"> is a measure of risk – the biological harm that tissues receive in the body.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sz w:val="28"/>
          <w:szCs w:val="28"/>
        </w:rPr>
        <w:t xml:space="preserve">The unit of absorbed radiation dose is the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sievert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 (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Sv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). Since one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sievert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 is a large quantity, radiation doses are normally expressed in smaller units,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milliSievert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 (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mSv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) or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microSievert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 (µ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Sv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) which are one-thousandth or one-millionth of a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sievert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. 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sz w:val="28"/>
          <w:szCs w:val="28"/>
        </w:rPr>
        <w:t xml:space="preserve">For example, one chest X-ray will give about 0.2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milliSievert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 (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mSv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>) of radiation dose.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sz w:val="28"/>
          <w:szCs w:val="28"/>
        </w:rPr>
        <w:t xml:space="preserve">On average, our annual radiation exposure from all natural sources is about 300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milliRem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, which is equivalent to 3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milliSieverts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 (3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mSv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). Adding man-made sources (medical procedures, and others) the average annual U.S. radiation dose is about 600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milliRem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, which is equivalent to 6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milliSieverts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 (6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mSv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>).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b/>
          <w:bCs/>
          <w:sz w:val="28"/>
        </w:rPr>
        <w:t>Average annual human exposure to radiation (U.S.)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 xml:space="preserve">600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milliRem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 (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mRem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>)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 xml:space="preserve">6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milliSievert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 (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mSv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>)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b/>
          <w:bCs/>
          <w:sz w:val="28"/>
        </w:rPr>
        <w:t>Radiation dose for increase cancer risk of 1 in a 1,000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 xml:space="preserve">1,250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milliRem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 (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mRem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>)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 xml:space="preserve">12.5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milliSievert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 (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mSv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>)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b/>
          <w:bCs/>
          <w:sz w:val="28"/>
        </w:rPr>
        <w:t>Earliest onset of radiation sickness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 xml:space="preserve">75,000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milliRem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 (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mRem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>)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 xml:space="preserve">750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milliSievert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 (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mSv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>)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b/>
          <w:bCs/>
          <w:sz w:val="28"/>
        </w:rPr>
        <w:t>Onset of radiation poisoning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 xml:space="preserve">300,000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milliRem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 (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mRem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>)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 xml:space="preserve">3,000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milliSievert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 (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mSv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>)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b/>
          <w:bCs/>
          <w:sz w:val="28"/>
        </w:rPr>
        <w:t>Expected 50% death from radiation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 xml:space="preserve">400,000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milliRem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 (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mRem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>)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 xml:space="preserve">4,000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milliSievert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 (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mSv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>)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sz w:val="28"/>
          <w:szCs w:val="28"/>
        </w:rPr>
        <w:t> </w:t>
      </w:r>
    </w:p>
    <w:p w:rsidR="000774F2" w:rsidRPr="000774F2" w:rsidRDefault="000774F2" w:rsidP="000774F2">
      <w:pPr>
        <w:spacing w:after="48" w:line="240" w:lineRule="auto"/>
        <w:textAlignment w:val="baseline"/>
        <w:outlineLvl w:val="3"/>
        <w:rPr>
          <w:rFonts w:ascii="Verdana" w:eastAsia="Times New Roman" w:hAnsi="Verdana" w:cs="Times New Roman"/>
          <w:b/>
          <w:bCs/>
          <w:color w:val="3A2723"/>
          <w:sz w:val="29"/>
          <w:szCs w:val="29"/>
        </w:rPr>
      </w:pPr>
      <w:r w:rsidRPr="000774F2">
        <w:rPr>
          <w:rFonts w:ascii="Verdana" w:eastAsia="Times New Roman" w:hAnsi="Verdana" w:cs="Times New Roman"/>
          <w:b/>
          <w:bCs/>
          <w:color w:val="3A2723"/>
          <w:sz w:val="29"/>
          <w:szCs w:val="29"/>
        </w:rPr>
        <w:t>What do the Radiation Network CPM numbers mean with regards to health risk?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sz w:val="28"/>
          <w:szCs w:val="28"/>
        </w:rPr>
        <w:t xml:space="preserve">With the examples of radiation dose listed above, we can correlate how long it would take to experience those effects based on a hypothetical </w:t>
      </w:r>
      <w:r w:rsidRPr="000774F2">
        <w:rPr>
          <w:rFonts w:ascii="Verdana" w:eastAsia="Times New Roman" w:hAnsi="Verdana" w:cs="Times New Roman"/>
          <w:b/>
          <w:bCs/>
          <w:sz w:val="28"/>
        </w:rPr>
        <w:t>Geiger counter CPM number</w:t>
      </w:r>
      <w:r w:rsidRPr="000774F2">
        <w:rPr>
          <w:rFonts w:ascii="Verdana" w:eastAsia="Times New Roman" w:hAnsi="Verdana" w:cs="Times New Roman"/>
          <w:sz w:val="28"/>
          <w:szCs w:val="28"/>
        </w:rPr>
        <w:t>.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sz w:val="28"/>
          <w:szCs w:val="28"/>
        </w:rPr>
        <w:t xml:space="preserve">So, let’s use the number 100, since this is the threshold that the </w:t>
      </w:r>
      <w:r w:rsidRPr="000774F2">
        <w:rPr>
          <w:rFonts w:ascii="Verdana" w:eastAsia="Times New Roman" w:hAnsi="Verdana" w:cs="Times New Roman"/>
          <w:b/>
          <w:bCs/>
          <w:sz w:val="28"/>
        </w:rPr>
        <w:t>Radiation Network</w:t>
      </w:r>
      <w:r w:rsidRPr="000774F2">
        <w:rPr>
          <w:rFonts w:ascii="Verdana" w:eastAsia="Times New Roman" w:hAnsi="Verdana" w:cs="Times New Roman"/>
          <w:sz w:val="28"/>
          <w:szCs w:val="28"/>
        </w:rPr>
        <w:t xml:space="preserve"> website has chosen. The Cs137 calibration factor listed above (120 CPM) was converted to obtain the proper factored results listed below (0.83x). Higher CPM numbers are also listed for relevancy.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b/>
          <w:bCs/>
          <w:sz w:val="28"/>
        </w:rPr>
        <w:t>Days compared with the avg. annual human exposure (U.S.)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>207 (at 100 CPM)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>42 (at 500 CPM)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>14 (at 1,500 CPM)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>2 (at 10,000 CPM)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b/>
          <w:bCs/>
          <w:sz w:val="28"/>
        </w:rPr>
        <w:t>Days to receive chronic dose for increase cancer risk of 1 in a 1,000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>432 (at 100 CPM)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>86 (at 500 CPM)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>28 (at 1,500 CPM)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>4 (at 10,000 CPM)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b/>
          <w:bCs/>
          <w:sz w:val="28"/>
        </w:rPr>
        <w:t>Days for earliest onset of radiation sickness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>25,937 (at 100 CPM)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>5,187 (at 500 CPM)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>1,729 (at 1,500 CPM)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>259 (at 10,000 CPM)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sz w:val="28"/>
          <w:szCs w:val="28"/>
        </w:rPr>
        <w:br/>
      </w:r>
      <w:r w:rsidRPr="000774F2">
        <w:rPr>
          <w:rFonts w:ascii="Verdana" w:eastAsia="Times New Roman" w:hAnsi="Verdana" w:cs="Times New Roman"/>
          <w:b/>
          <w:bCs/>
          <w:sz w:val="28"/>
        </w:rPr>
        <w:t>Conclusion:</w:t>
      </w:r>
      <w:r w:rsidRPr="000774F2">
        <w:rPr>
          <w:rFonts w:ascii="Verdana" w:eastAsia="Times New Roman" w:hAnsi="Verdana" w:cs="Times New Roman"/>
          <w:sz w:val="28"/>
          <w:szCs w:val="28"/>
        </w:rPr>
        <w:t xml:space="preserve"> The Geiger Counter CPM numbers that one may experience can be compared to the equivalent ‘what-IF’ scenarios listed above for potential health impact. </w:t>
      </w:r>
      <w:r w:rsidRPr="000774F2">
        <w:rPr>
          <w:rFonts w:ascii="inherit" w:eastAsia="Times New Roman" w:hAnsi="inherit" w:cs="Times New Roman"/>
          <w:i/>
          <w:iCs/>
          <w:sz w:val="28"/>
        </w:rPr>
        <w:t>The lower the better. There are lots of theories and opinions regarding long-term effects, dosage vs. health, and the effects of various types of radioactive ionized particles making it into the food chain, etc… Do your due-diligence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sz w:val="28"/>
          <w:szCs w:val="28"/>
        </w:rPr>
        <w:br/>
      </w:r>
      <w:r w:rsidRPr="000774F2">
        <w:rPr>
          <w:rFonts w:ascii="Verdana" w:eastAsia="Times New Roman" w:hAnsi="Verdana" w:cs="Times New Roman"/>
          <w:b/>
          <w:bCs/>
          <w:sz w:val="28"/>
        </w:rPr>
        <w:t>Interesting fact: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 xml:space="preserve">All food sources combined, expose a person to around 40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millirems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 per year on average.</w:t>
      </w:r>
      <w:r w:rsidRPr="000774F2">
        <w:rPr>
          <w:rFonts w:ascii="Verdana" w:eastAsia="Times New Roman" w:hAnsi="Verdana" w:cs="Times New Roman"/>
          <w:sz w:val="28"/>
          <w:szCs w:val="28"/>
        </w:rPr>
        <w:br/>
        <w:t xml:space="preserve">Many foods are naturally radioactive, and bananas are particularly so, due to the radioactive potassium-40 they contain. The equivalent dose for 365 bananas (one per day for a year) is 3.6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millirems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 xml:space="preserve"> (36 </w:t>
      </w:r>
      <w:proofErr w:type="spellStart"/>
      <w:r w:rsidRPr="000774F2">
        <w:rPr>
          <w:rFonts w:ascii="Verdana" w:eastAsia="Times New Roman" w:hAnsi="Verdana" w:cs="Times New Roman"/>
          <w:sz w:val="28"/>
          <w:szCs w:val="28"/>
        </w:rPr>
        <w:t>μSv</w:t>
      </w:r>
      <w:proofErr w:type="spellEnd"/>
      <w:r w:rsidRPr="000774F2">
        <w:rPr>
          <w:rFonts w:ascii="Verdana" w:eastAsia="Times New Roman" w:hAnsi="Verdana" w:cs="Times New Roman"/>
          <w:sz w:val="28"/>
          <w:szCs w:val="28"/>
        </w:rPr>
        <w:t>).</w:t>
      </w:r>
    </w:p>
    <w:p w:rsidR="000774F2" w:rsidRPr="000774F2" w:rsidRDefault="000774F2" w:rsidP="000774F2">
      <w:pPr>
        <w:spacing w:after="192" w:line="312" w:lineRule="atLeast"/>
        <w:textAlignment w:val="baseline"/>
        <w:rPr>
          <w:rFonts w:ascii="Verdana" w:eastAsia="Times New Roman" w:hAnsi="Verdana" w:cs="Times New Roman"/>
          <w:sz w:val="28"/>
          <w:szCs w:val="28"/>
        </w:rPr>
      </w:pPr>
      <w:r w:rsidRPr="000774F2">
        <w:rPr>
          <w:rFonts w:ascii="Verdana" w:eastAsia="Times New Roman" w:hAnsi="Verdana" w:cs="Times New Roman"/>
          <w:sz w:val="28"/>
          <w:szCs w:val="28"/>
        </w:rPr>
        <w:t>Other foods that have above-average levels are potatoes, kidney beans, nuts (especially brazil nuts), and sunflower seeds.</w:t>
      </w:r>
    </w:p>
    <w:p w:rsidR="00624B38" w:rsidRDefault="00624B38" w:rsidP="000774F2">
      <w:pPr>
        <w:ind w:right="-200"/>
      </w:pPr>
    </w:p>
    <w:sectPr w:rsidR="00624B38" w:rsidSect="00624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60"/>
  <w:proofState w:spelling="clean"/>
  <w:defaultTabStop w:val="720"/>
  <w:characterSpacingControl w:val="doNotCompress"/>
  <w:compat/>
  <w:rsids>
    <w:rsidRoot w:val="000774F2"/>
    <w:rsid w:val="000774F2"/>
    <w:rsid w:val="00624B38"/>
    <w:rsid w:val="00806DBD"/>
    <w:rsid w:val="00F61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B38"/>
  </w:style>
  <w:style w:type="paragraph" w:styleId="Heading3">
    <w:name w:val="heading 3"/>
    <w:basedOn w:val="Normal"/>
    <w:link w:val="Heading3Char"/>
    <w:uiPriority w:val="9"/>
    <w:qFormat/>
    <w:rsid w:val="000774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774F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74F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774F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774F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7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774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6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393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96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022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92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89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234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123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45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9211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023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46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5729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9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118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622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482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336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590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230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42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832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63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40585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635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Joseph_2</dc:creator>
  <cp:lastModifiedBy>Joseph_2</cp:lastModifiedBy>
  <cp:revision>3</cp:revision>
  <dcterms:created xsi:type="dcterms:W3CDTF">2015-04-10T04:47:00Z</dcterms:created>
  <dcterms:modified xsi:type="dcterms:W3CDTF">2015-04-10T04:49:00Z</dcterms:modified>
</cp:coreProperties>
</file>