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B6" w:rsidRPr="00C313B6" w:rsidRDefault="00C313B6" w:rsidP="00C313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13B6">
        <w:rPr>
          <w:rFonts w:ascii="Times New Roman" w:eastAsia="Times New Roman" w:hAnsi="Times New Roman" w:cs="Times New Roman"/>
          <w:b/>
          <w:bCs/>
          <w:kern w:val="36"/>
          <w:sz w:val="48"/>
          <w:szCs w:val="48"/>
        </w:rPr>
        <w:t>Indian State of Goa to Pay Farmers to Go 100% Organic</w:t>
      </w:r>
    </w:p>
    <w:p w:rsidR="00C313B6" w:rsidRPr="00C313B6" w:rsidRDefault="00C313B6" w:rsidP="00C3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Nov 1, 2016</w:t>
      </w:r>
    </w:p>
    <w:p w:rsidR="00C313B6" w:rsidRPr="00C313B6" w:rsidRDefault="00C313B6" w:rsidP="00C3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15,306</w:t>
      </w:r>
    </w:p>
    <w:p w:rsidR="00C313B6" w:rsidRPr="00C313B6" w:rsidRDefault="00C313B6" w:rsidP="00C3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26</w:t>
      </w:r>
    </w:p>
    <w:p w:rsidR="00C313B6" w:rsidRPr="00C313B6" w:rsidRDefault="00C313B6" w:rsidP="00C313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0</w:t>
      </w:r>
    </w:p>
    <w:p w:rsidR="00C313B6" w:rsidRPr="00C313B6" w:rsidRDefault="00C313B6" w:rsidP="00C313B6">
      <w:pPr>
        <w:spacing w:after="0"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noProof/>
          <w:sz w:val="24"/>
          <w:szCs w:val="24"/>
        </w:rPr>
        <w:lastRenderedPageBreak/>
        <w:drawing>
          <wp:inline distT="0" distB="0" distL="0" distR="0">
            <wp:extent cx="11521440" cy="7561580"/>
            <wp:effectExtent l="0" t="0" r="3810" b="1270"/>
            <wp:docPr id="4" name="Picture 4" descr="http://themindunleashed.com/wp-content/uploads/2016/10/Organic-Farm-Rajasthan-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mindunleashed.com/wp-content/uploads/2016/10/Organic-Farm-Rajasthan-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1440" cy="7561580"/>
                    </a:xfrm>
                    <a:prstGeom prst="rect">
                      <a:avLst/>
                    </a:prstGeom>
                    <a:noFill/>
                    <a:ln>
                      <a:noFill/>
                    </a:ln>
                  </pic:spPr>
                </pic:pic>
              </a:graphicData>
            </a:graphic>
          </wp:inline>
        </w:drawing>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 xml:space="preserve">Sikkim, located in the Himalayan mountains, </w:t>
      </w:r>
      <w:hyperlink r:id="rId6" w:history="1">
        <w:r w:rsidRPr="00C313B6">
          <w:rPr>
            <w:rFonts w:ascii="Times New Roman" w:eastAsia="Times New Roman" w:hAnsi="Times New Roman" w:cs="Times New Roman"/>
            <w:color w:val="0000FF"/>
            <w:sz w:val="24"/>
            <w:szCs w:val="24"/>
            <w:u w:val="single"/>
          </w:rPr>
          <w:t>along</w:t>
        </w:r>
      </w:hyperlink>
      <w:r w:rsidRPr="00C313B6">
        <w:rPr>
          <w:rFonts w:ascii="Times New Roman" w:eastAsia="Times New Roman" w:hAnsi="Times New Roman" w:cs="Times New Roman"/>
          <w:sz w:val="24"/>
          <w:szCs w:val="24"/>
        </w:rPr>
        <w:t xml:space="preserve"> Nepal and China’s Tibet Autonomous Region, </w:t>
      </w:r>
      <w:hyperlink r:id="rId7" w:history="1">
        <w:r w:rsidRPr="00C313B6">
          <w:rPr>
            <w:rFonts w:ascii="Times New Roman" w:eastAsia="Times New Roman" w:hAnsi="Times New Roman" w:cs="Times New Roman"/>
            <w:color w:val="0000FF"/>
            <w:sz w:val="24"/>
            <w:szCs w:val="24"/>
            <w:u w:val="single"/>
          </w:rPr>
          <w:t>announced</w:t>
        </w:r>
      </w:hyperlink>
      <w:r w:rsidRPr="00C313B6">
        <w:rPr>
          <w:rFonts w:ascii="Times New Roman" w:eastAsia="Times New Roman" w:hAnsi="Times New Roman" w:cs="Times New Roman"/>
          <w:sz w:val="24"/>
          <w:szCs w:val="24"/>
        </w:rPr>
        <w:t xml:space="preserve"> that it had become India’s first independently certified organic state earlier </w:t>
      </w:r>
      <w:r w:rsidRPr="00C313B6">
        <w:rPr>
          <w:rFonts w:ascii="Times New Roman" w:eastAsia="Times New Roman" w:hAnsi="Times New Roman" w:cs="Times New Roman"/>
          <w:sz w:val="24"/>
          <w:szCs w:val="24"/>
        </w:rPr>
        <w:lastRenderedPageBreak/>
        <w:t>this year. Now Goa’s state government has come out with a specific plan to become organic as well.</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 xml:space="preserve">Using a state-assisted program titled, </w:t>
      </w:r>
      <w:r w:rsidRPr="00C313B6">
        <w:rPr>
          <w:rFonts w:ascii="Times New Roman" w:eastAsia="Times New Roman" w:hAnsi="Times New Roman" w:cs="Times New Roman"/>
          <w:i/>
          <w:iCs/>
          <w:sz w:val="24"/>
          <w:szCs w:val="24"/>
        </w:rPr>
        <w:t xml:space="preserve">“organic </w:t>
      </w:r>
      <w:proofErr w:type="spellStart"/>
      <w:r w:rsidRPr="00C313B6">
        <w:rPr>
          <w:rFonts w:ascii="Times New Roman" w:eastAsia="Times New Roman" w:hAnsi="Times New Roman" w:cs="Times New Roman"/>
          <w:i/>
          <w:iCs/>
          <w:sz w:val="24"/>
          <w:szCs w:val="24"/>
        </w:rPr>
        <w:t>imputs</w:t>
      </w:r>
      <w:proofErr w:type="spellEnd"/>
      <w:r w:rsidRPr="00C313B6">
        <w:rPr>
          <w:rFonts w:ascii="Times New Roman" w:eastAsia="Times New Roman" w:hAnsi="Times New Roman" w:cs="Times New Roman"/>
          <w:i/>
          <w:iCs/>
          <w:sz w:val="24"/>
          <w:szCs w:val="24"/>
        </w:rPr>
        <w:t xml:space="preserve"> for farmers”</w:t>
      </w:r>
      <w:r w:rsidRPr="00C313B6">
        <w:rPr>
          <w:rFonts w:ascii="Times New Roman" w:eastAsia="Times New Roman" w:hAnsi="Times New Roman" w:cs="Times New Roman"/>
          <w:sz w:val="24"/>
          <w:szCs w:val="24"/>
        </w:rPr>
        <w:t xml:space="preserve">, the state plans to shun the damaging chemicals often used in industrial farming. </w:t>
      </w:r>
      <w:r w:rsidRPr="00C313B6">
        <w:rPr>
          <w:rFonts w:ascii="Times New Roman" w:eastAsia="Times New Roman" w:hAnsi="Times New Roman" w:cs="Times New Roman"/>
          <w:i/>
          <w:iCs/>
          <w:sz w:val="24"/>
          <w:szCs w:val="24"/>
        </w:rPr>
        <w:t>“This is the first step we have taken in the direction of organic farming in the state. Hopefully, more and more farmers should adopt the practice of organic farming after availing this scheme.”</w:t>
      </w:r>
      <w:r w:rsidRPr="00C313B6">
        <w:rPr>
          <w:rFonts w:ascii="Times New Roman" w:eastAsia="Times New Roman" w:hAnsi="Times New Roman" w:cs="Times New Roman"/>
          <w:sz w:val="24"/>
          <w:szCs w:val="24"/>
        </w:rPr>
        <w:t xml:space="preserve"> said director, agriculture, </w:t>
      </w:r>
      <w:hyperlink r:id="rId8" w:history="1">
        <w:proofErr w:type="spellStart"/>
        <w:r w:rsidRPr="00C313B6">
          <w:rPr>
            <w:rFonts w:ascii="Times New Roman" w:eastAsia="Times New Roman" w:hAnsi="Times New Roman" w:cs="Times New Roman"/>
            <w:color w:val="0000FF"/>
            <w:sz w:val="24"/>
            <w:szCs w:val="24"/>
            <w:u w:val="single"/>
          </w:rPr>
          <w:t>Ulhas</w:t>
        </w:r>
        <w:proofErr w:type="spellEnd"/>
        <w:r w:rsidRPr="00C313B6">
          <w:rPr>
            <w:rFonts w:ascii="Times New Roman" w:eastAsia="Times New Roman" w:hAnsi="Times New Roman" w:cs="Times New Roman"/>
            <w:color w:val="0000FF"/>
            <w:sz w:val="24"/>
            <w:szCs w:val="24"/>
            <w:u w:val="single"/>
          </w:rPr>
          <w:t xml:space="preserve"> </w:t>
        </w:r>
        <w:proofErr w:type="spellStart"/>
        <w:r w:rsidRPr="00C313B6">
          <w:rPr>
            <w:rFonts w:ascii="Times New Roman" w:eastAsia="Times New Roman" w:hAnsi="Times New Roman" w:cs="Times New Roman"/>
            <w:color w:val="0000FF"/>
            <w:sz w:val="24"/>
            <w:szCs w:val="24"/>
            <w:u w:val="single"/>
          </w:rPr>
          <w:t>Pai</w:t>
        </w:r>
        <w:proofErr w:type="spellEnd"/>
        <w:r w:rsidRPr="00C313B6">
          <w:rPr>
            <w:rFonts w:ascii="Times New Roman" w:eastAsia="Times New Roman" w:hAnsi="Times New Roman" w:cs="Times New Roman"/>
            <w:color w:val="0000FF"/>
            <w:sz w:val="24"/>
            <w:szCs w:val="24"/>
            <w:u w:val="single"/>
          </w:rPr>
          <w:t xml:space="preserve"> </w:t>
        </w:r>
        <w:proofErr w:type="spellStart"/>
        <w:r w:rsidRPr="00C313B6">
          <w:rPr>
            <w:rFonts w:ascii="Times New Roman" w:eastAsia="Times New Roman" w:hAnsi="Times New Roman" w:cs="Times New Roman"/>
            <w:color w:val="0000FF"/>
            <w:sz w:val="24"/>
            <w:szCs w:val="24"/>
            <w:u w:val="single"/>
          </w:rPr>
          <w:t>Kakode</w:t>
        </w:r>
        <w:proofErr w:type="spellEnd"/>
      </w:hyperlink>
      <w:r w:rsidRPr="00C313B6">
        <w:rPr>
          <w:rFonts w:ascii="Times New Roman" w:eastAsia="Times New Roman" w:hAnsi="Times New Roman" w:cs="Times New Roman"/>
          <w:sz w:val="24"/>
          <w:szCs w:val="24"/>
        </w:rPr>
        <w:t>.</w:t>
      </w:r>
    </w:p>
    <w:p w:rsidR="00C313B6" w:rsidRPr="00C313B6" w:rsidRDefault="00C313B6" w:rsidP="00C313B6">
      <w:pPr>
        <w:spacing w:after="0"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noProof/>
          <w:sz w:val="24"/>
          <w:szCs w:val="24"/>
        </w:rPr>
        <w:lastRenderedPageBreak/>
        <w:drawing>
          <wp:inline distT="0" distB="0" distL="0" distR="0">
            <wp:extent cx="11521440" cy="7561580"/>
            <wp:effectExtent l="0" t="0" r="3810" b="1270"/>
            <wp:docPr id="3" name="Picture 3" descr="Organic Farm in Rajasthan,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c Farm in Rajasthan, In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1440" cy="7561580"/>
                    </a:xfrm>
                    <a:prstGeom prst="rect">
                      <a:avLst/>
                    </a:prstGeom>
                    <a:noFill/>
                    <a:ln>
                      <a:noFill/>
                    </a:ln>
                  </pic:spPr>
                </pic:pic>
              </a:graphicData>
            </a:graphic>
          </wp:inline>
        </w:drawing>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Organic Farm in Rajasthan, India</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lastRenderedPageBreak/>
        <w:t xml:space="preserve">Under the state supported program, farmers having 10,000 -20,0000 hectares of land can receive up to </w:t>
      </w:r>
      <w:hyperlink r:id="rId9" w:history="1">
        <w:r w:rsidRPr="00C313B6">
          <w:rPr>
            <w:rFonts w:ascii="Times New Roman" w:eastAsia="Times New Roman" w:hAnsi="Times New Roman" w:cs="Times New Roman"/>
            <w:color w:val="0000FF"/>
            <w:sz w:val="24"/>
            <w:szCs w:val="24"/>
            <w:u w:val="single"/>
          </w:rPr>
          <w:t>50 percent assistance</w:t>
        </w:r>
      </w:hyperlink>
      <w:r w:rsidRPr="00C313B6">
        <w:rPr>
          <w:rFonts w:ascii="Times New Roman" w:eastAsia="Times New Roman" w:hAnsi="Times New Roman" w:cs="Times New Roman"/>
          <w:sz w:val="24"/>
          <w:szCs w:val="24"/>
        </w:rPr>
        <w:t xml:space="preserve"> for agreeing to only use organic </w:t>
      </w:r>
      <w:proofErr w:type="spellStart"/>
      <w:r w:rsidRPr="00C313B6">
        <w:rPr>
          <w:rFonts w:ascii="Times New Roman" w:eastAsia="Times New Roman" w:hAnsi="Times New Roman" w:cs="Times New Roman"/>
          <w:sz w:val="24"/>
          <w:szCs w:val="24"/>
        </w:rPr>
        <w:t>imputs</w:t>
      </w:r>
      <w:proofErr w:type="spellEnd"/>
      <w:r w:rsidRPr="00C313B6">
        <w:rPr>
          <w:rFonts w:ascii="Times New Roman" w:eastAsia="Times New Roman" w:hAnsi="Times New Roman" w:cs="Times New Roman"/>
          <w:sz w:val="24"/>
          <w:szCs w:val="24"/>
        </w:rPr>
        <w:t xml:space="preserve"> – this means organic fertilizers such as </w:t>
      </w:r>
      <w:proofErr w:type="spellStart"/>
      <w:r w:rsidRPr="00C313B6">
        <w:rPr>
          <w:rFonts w:ascii="Times New Roman" w:eastAsia="Times New Roman" w:hAnsi="Times New Roman" w:cs="Times New Roman"/>
          <w:sz w:val="24"/>
          <w:szCs w:val="24"/>
        </w:rPr>
        <w:t>vermi</w:t>
      </w:r>
      <w:proofErr w:type="spellEnd"/>
      <w:r w:rsidRPr="00C313B6">
        <w:rPr>
          <w:rFonts w:ascii="Times New Roman" w:eastAsia="Times New Roman" w:hAnsi="Times New Roman" w:cs="Times New Roman"/>
          <w:sz w:val="24"/>
          <w:szCs w:val="24"/>
        </w:rPr>
        <w:t xml:space="preserve">-compost, mushroom waste, neem cake; bio-fertilizers such as rhizobium, </w:t>
      </w:r>
      <w:proofErr w:type="spellStart"/>
      <w:r w:rsidRPr="00C313B6">
        <w:rPr>
          <w:rFonts w:ascii="Times New Roman" w:eastAsia="Times New Roman" w:hAnsi="Times New Roman" w:cs="Times New Roman"/>
          <w:sz w:val="24"/>
          <w:szCs w:val="24"/>
        </w:rPr>
        <w:t>azotobacter</w:t>
      </w:r>
      <w:proofErr w:type="spellEnd"/>
      <w:r w:rsidRPr="00C313B6">
        <w:rPr>
          <w:rFonts w:ascii="Times New Roman" w:eastAsia="Times New Roman" w:hAnsi="Times New Roman" w:cs="Times New Roman"/>
          <w:sz w:val="24"/>
          <w:szCs w:val="24"/>
        </w:rPr>
        <w:t xml:space="preserve">, </w:t>
      </w:r>
      <w:proofErr w:type="spellStart"/>
      <w:r w:rsidRPr="00C313B6">
        <w:rPr>
          <w:rFonts w:ascii="Times New Roman" w:eastAsia="Times New Roman" w:hAnsi="Times New Roman" w:cs="Times New Roman"/>
          <w:sz w:val="24"/>
          <w:szCs w:val="24"/>
        </w:rPr>
        <w:t>azospirillium</w:t>
      </w:r>
      <w:proofErr w:type="spellEnd"/>
      <w:r w:rsidRPr="00C313B6">
        <w:rPr>
          <w:rFonts w:ascii="Times New Roman" w:eastAsia="Times New Roman" w:hAnsi="Times New Roman" w:cs="Times New Roman"/>
          <w:sz w:val="24"/>
          <w:szCs w:val="24"/>
        </w:rPr>
        <w:t xml:space="preserve"> etc.</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 xml:space="preserve">These will be made available to farmers at a greatly discounted rate in order to help them transition from genetically modified farming models which rely on millions of pounds of chemical fertilizers and </w:t>
      </w:r>
      <w:hyperlink r:id="rId10" w:history="1">
        <w:r w:rsidRPr="00C313B6">
          <w:rPr>
            <w:rFonts w:ascii="Times New Roman" w:eastAsia="Times New Roman" w:hAnsi="Times New Roman" w:cs="Times New Roman"/>
            <w:color w:val="0000FF"/>
            <w:sz w:val="24"/>
            <w:szCs w:val="24"/>
            <w:u w:val="single"/>
          </w:rPr>
          <w:t>carcinogenic</w:t>
        </w:r>
      </w:hyperlink>
      <w:r w:rsidRPr="00C313B6">
        <w:rPr>
          <w:rFonts w:ascii="Times New Roman" w:eastAsia="Times New Roman" w:hAnsi="Times New Roman" w:cs="Times New Roman"/>
          <w:sz w:val="24"/>
          <w:szCs w:val="24"/>
        </w:rPr>
        <w:t xml:space="preserve"> herbicides to grow crops.</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Farmers with as little as 0.1 hectares are also eligible for the program, keeping the tradition of indigenous farming on small plots intact.</w:t>
      </w:r>
    </w:p>
    <w:p w:rsidR="00C313B6" w:rsidRPr="00C313B6" w:rsidRDefault="00C313B6" w:rsidP="00C313B6">
      <w:pPr>
        <w:spacing w:after="0"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noProof/>
          <w:sz w:val="24"/>
          <w:szCs w:val="24"/>
        </w:rPr>
        <w:drawing>
          <wp:inline distT="0" distB="0" distL="0" distR="0">
            <wp:extent cx="7146290" cy="4192270"/>
            <wp:effectExtent l="0" t="0" r="0" b="0"/>
            <wp:docPr id="2" name="Picture 2" descr="Onion Flower Grown on a Bio-Diverse, Organic Farm in Goa,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ion Flower Grown on a Bio-Diverse, Organic Farm in Goa, In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6290" cy="4192270"/>
                    </a:xfrm>
                    <a:prstGeom prst="rect">
                      <a:avLst/>
                    </a:prstGeom>
                    <a:noFill/>
                    <a:ln>
                      <a:noFill/>
                    </a:ln>
                  </pic:spPr>
                </pic:pic>
              </a:graphicData>
            </a:graphic>
          </wp:inline>
        </w:drawing>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Onion Flower Grown on a Bio-Diverse, Organic Farm in Goa, India</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Not only will this program restore organic food to farmers and families who rely on them for sustenance, but the soil can expect to be remediated with a large portion of India’s farm land receiving the organic, non-chemical nutrients it needs.</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 xml:space="preserve">The immune system of plants will greatly benefit from this change to organic </w:t>
      </w:r>
      <w:proofErr w:type="spellStart"/>
      <w:r w:rsidRPr="00C313B6">
        <w:rPr>
          <w:rFonts w:ascii="Times New Roman" w:eastAsia="Times New Roman" w:hAnsi="Times New Roman" w:cs="Times New Roman"/>
          <w:sz w:val="24"/>
          <w:szCs w:val="24"/>
        </w:rPr>
        <w:t>imputs</w:t>
      </w:r>
      <w:proofErr w:type="spellEnd"/>
      <w:r w:rsidRPr="00C313B6">
        <w:rPr>
          <w:rFonts w:ascii="Times New Roman" w:eastAsia="Times New Roman" w:hAnsi="Times New Roman" w:cs="Times New Roman"/>
          <w:sz w:val="24"/>
          <w:szCs w:val="24"/>
        </w:rPr>
        <w:t xml:space="preserve"> over chemical soil additives. John Kemp, an Amish farmer that saw crops on his family’s five-generation, 66-acre farm riddled with pests and fungus that chemicals couldn’t treat went 100% </w:t>
      </w:r>
      <w:r w:rsidRPr="00C313B6">
        <w:rPr>
          <w:rFonts w:ascii="Times New Roman" w:eastAsia="Times New Roman" w:hAnsi="Times New Roman" w:cs="Times New Roman"/>
          <w:sz w:val="24"/>
          <w:szCs w:val="24"/>
        </w:rPr>
        <w:lastRenderedPageBreak/>
        <w:t xml:space="preserve">organic, and discovered that a plant’s immunity is based almost </w:t>
      </w:r>
      <w:hyperlink r:id="rId12" w:history="1">
        <w:r w:rsidRPr="00C313B6">
          <w:rPr>
            <w:rFonts w:ascii="Times New Roman" w:eastAsia="Times New Roman" w:hAnsi="Times New Roman" w:cs="Times New Roman"/>
            <w:color w:val="0000FF"/>
            <w:sz w:val="24"/>
            <w:szCs w:val="24"/>
            <w:u w:val="single"/>
          </w:rPr>
          <w:t>entirely on the soil</w:t>
        </w:r>
      </w:hyperlink>
      <w:r w:rsidRPr="00C313B6">
        <w:rPr>
          <w:rFonts w:ascii="Times New Roman" w:eastAsia="Times New Roman" w:hAnsi="Times New Roman" w:cs="Times New Roman"/>
          <w:sz w:val="24"/>
          <w:szCs w:val="24"/>
        </w:rPr>
        <w:t xml:space="preserve"> in which it is planted. When it is rooted in nutrient dense soil comprised of lots of organic matter, the plant’s immunity thrives.</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Restored soil also helps to replenish other natural resources, since plants grow stronger and are better able to resist disease, as well as drought conditions, with nutrient-dense soil. This translates to lower water use, along with the eradication of chemicals which often ruin drinking water supplies.</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Moreover, the wide variety of medicinal and herbal remedies used in India are simply astounding. The methods used to grow these plants could never be cultivated and passed down to future farming generations under the current chemical/mono-cropping model.</w:t>
      </w:r>
    </w:p>
    <w:p w:rsidR="00C313B6" w:rsidRPr="00C313B6" w:rsidRDefault="00C313B6" w:rsidP="00C313B6">
      <w:pPr>
        <w:spacing w:after="0" w:line="240" w:lineRule="auto"/>
        <w:rPr>
          <w:rFonts w:ascii="Times New Roman" w:eastAsia="Times New Roman" w:hAnsi="Times New Roman" w:cs="Times New Roman"/>
          <w:sz w:val="24"/>
          <w:szCs w:val="24"/>
        </w:rPr>
      </w:pPr>
      <w:bookmarkStart w:id="0" w:name="_GoBack"/>
      <w:r w:rsidRPr="00C313B6">
        <w:rPr>
          <w:rFonts w:ascii="Times New Roman" w:eastAsia="Times New Roman" w:hAnsi="Times New Roman" w:cs="Times New Roman"/>
          <w:noProof/>
          <w:sz w:val="24"/>
          <w:szCs w:val="24"/>
        </w:rPr>
        <w:drawing>
          <wp:inline distT="0" distB="0" distL="0" distR="0">
            <wp:extent cx="7146290" cy="5303520"/>
            <wp:effectExtent l="0" t="0" r="0" b="0"/>
            <wp:docPr id="1" name="Picture 1" descr="Organic Rosella flowers grown on an organic food forest in Goa,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ganic Rosella flowers grown on an organic food forest in Goa, In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6290" cy="5303520"/>
                    </a:xfrm>
                    <a:prstGeom prst="rect">
                      <a:avLst/>
                    </a:prstGeom>
                    <a:noFill/>
                    <a:ln>
                      <a:noFill/>
                    </a:ln>
                  </pic:spPr>
                </pic:pic>
              </a:graphicData>
            </a:graphic>
          </wp:inline>
        </w:drawing>
      </w:r>
    </w:p>
    <w:bookmarkEnd w:id="0"/>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Rosella Flowers Grown on an Organic Food Forest in Goa, India</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hyperlink r:id="rId14" w:history="1">
        <w:r w:rsidRPr="00C313B6">
          <w:rPr>
            <w:rFonts w:ascii="Times New Roman" w:eastAsia="Times New Roman" w:hAnsi="Times New Roman" w:cs="Times New Roman"/>
            <w:color w:val="0000FF"/>
            <w:sz w:val="24"/>
            <w:szCs w:val="24"/>
            <w:u w:val="single"/>
          </w:rPr>
          <w:t>Tribal farmers</w:t>
        </w:r>
      </w:hyperlink>
      <w:r w:rsidRPr="00C313B6">
        <w:rPr>
          <w:rFonts w:ascii="Times New Roman" w:eastAsia="Times New Roman" w:hAnsi="Times New Roman" w:cs="Times New Roman"/>
          <w:sz w:val="24"/>
          <w:szCs w:val="24"/>
        </w:rPr>
        <w:t xml:space="preserve"> have practiced these organic farming methods in India and other areas of the world for centuries, prior to the </w:t>
      </w:r>
      <w:hyperlink r:id="rId15" w:anchor=".WBdvhNyx84o" w:history="1">
        <w:r w:rsidRPr="00C313B6">
          <w:rPr>
            <w:rFonts w:ascii="Times New Roman" w:eastAsia="Times New Roman" w:hAnsi="Times New Roman" w:cs="Times New Roman"/>
            <w:color w:val="0000FF"/>
            <w:sz w:val="24"/>
            <w:szCs w:val="24"/>
            <w:u w:val="single"/>
          </w:rPr>
          <w:t>Industrial Revolution</w:t>
        </w:r>
      </w:hyperlink>
      <w:r w:rsidRPr="00C313B6">
        <w:rPr>
          <w:rFonts w:ascii="Times New Roman" w:eastAsia="Times New Roman" w:hAnsi="Times New Roman" w:cs="Times New Roman"/>
          <w:sz w:val="24"/>
          <w:szCs w:val="24"/>
        </w:rPr>
        <w:t xml:space="preserve"> in the US which spread into other country’s farming systems. It is only in the last hundred years of so, that we have so dramatically altered the farming landscape with the mono-cropping, genetically modified, chemical farming models of companies like Bayer, Syngenta, Monsanto, and Dow Chemical.</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From one corner of the planet to another, farmers are returning to age-old practices, and eschewing the industrial agricultural model. Our planet and our health will surely benefit from such an enormous change.</w:t>
      </w:r>
    </w:p>
    <w:p w:rsidR="00C313B6" w:rsidRPr="00C313B6" w:rsidRDefault="00C313B6" w:rsidP="00C313B6">
      <w:pPr>
        <w:spacing w:before="100" w:beforeAutospacing="1" w:after="100" w:afterAutospacing="1" w:line="240" w:lineRule="auto"/>
        <w:rPr>
          <w:rFonts w:ascii="Times New Roman" w:eastAsia="Times New Roman" w:hAnsi="Times New Roman" w:cs="Times New Roman"/>
          <w:sz w:val="24"/>
          <w:szCs w:val="24"/>
        </w:rPr>
      </w:pPr>
      <w:r w:rsidRPr="00C313B6">
        <w:rPr>
          <w:rFonts w:ascii="Times New Roman" w:eastAsia="Times New Roman" w:hAnsi="Times New Roman" w:cs="Times New Roman"/>
          <w:sz w:val="24"/>
          <w:szCs w:val="24"/>
        </w:rPr>
        <w:t xml:space="preserve">Image credits: </w:t>
      </w:r>
      <w:hyperlink r:id="rId16" w:history="1">
        <w:r w:rsidRPr="00C313B6">
          <w:rPr>
            <w:rFonts w:ascii="Times New Roman" w:eastAsia="Times New Roman" w:hAnsi="Times New Roman" w:cs="Times New Roman"/>
            <w:color w:val="0000FF"/>
            <w:sz w:val="24"/>
            <w:szCs w:val="24"/>
            <w:u w:val="single"/>
          </w:rPr>
          <w:t>Goa Food Farm</w:t>
        </w:r>
      </w:hyperlink>
      <w:r w:rsidRPr="00C313B6">
        <w:rPr>
          <w:rFonts w:ascii="Times New Roman" w:eastAsia="Times New Roman" w:hAnsi="Times New Roman" w:cs="Times New Roman"/>
          <w:sz w:val="24"/>
          <w:szCs w:val="24"/>
        </w:rPr>
        <w:t>, </w:t>
      </w:r>
      <w:proofErr w:type="spellStart"/>
      <w:r w:rsidRPr="00C313B6">
        <w:rPr>
          <w:rFonts w:ascii="Times New Roman" w:eastAsia="Times New Roman" w:hAnsi="Times New Roman" w:cs="Times New Roman"/>
          <w:sz w:val="24"/>
          <w:szCs w:val="24"/>
        </w:rPr>
        <w:fldChar w:fldCharType="begin"/>
      </w:r>
      <w:r w:rsidRPr="00C313B6">
        <w:rPr>
          <w:rFonts w:ascii="Times New Roman" w:eastAsia="Times New Roman" w:hAnsi="Times New Roman" w:cs="Times New Roman"/>
          <w:sz w:val="24"/>
          <w:szCs w:val="24"/>
        </w:rPr>
        <w:instrText xml:space="preserve"> HYPERLINK "http://martjackstorage.azureedge.net/in-resources/8caba692-136a-4203-9cea-f85730dd6c08/Images/userimages/Rajasthan-government-img.jpg" </w:instrText>
      </w:r>
      <w:r w:rsidRPr="00C313B6">
        <w:rPr>
          <w:rFonts w:ascii="Times New Roman" w:eastAsia="Times New Roman" w:hAnsi="Times New Roman" w:cs="Times New Roman"/>
          <w:sz w:val="24"/>
          <w:szCs w:val="24"/>
        </w:rPr>
        <w:fldChar w:fldCharType="separate"/>
      </w:r>
      <w:r w:rsidRPr="00C313B6">
        <w:rPr>
          <w:rFonts w:ascii="Times New Roman" w:eastAsia="Times New Roman" w:hAnsi="Times New Roman" w:cs="Times New Roman"/>
          <w:color w:val="0000FF"/>
          <w:sz w:val="24"/>
          <w:szCs w:val="24"/>
          <w:u w:val="single"/>
        </w:rPr>
        <w:t>MartJackStorage</w:t>
      </w:r>
      <w:proofErr w:type="spellEnd"/>
      <w:r w:rsidRPr="00C313B6">
        <w:rPr>
          <w:rFonts w:ascii="Times New Roman" w:eastAsia="Times New Roman" w:hAnsi="Times New Roman" w:cs="Times New Roman"/>
          <w:sz w:val="24"/>
          <w:szCs w:val="24"/>
        </w:rPr>
        <w:fldChar w:fldCharType="end"/>
      </w:r>
    </w:p>
    <w:p w:rsidR="00997F2C" w:rsidRDefault="00997F2C"/>
    <w:sectPr w:rsidR="00997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D5F71"/>
    <w:multiLevelType w:val="multilevel"/>
    <w:tmpl w:val="6A80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B6"/>
    <w:rsid w:val="00997F2C"/>
    <w:rsid w:val="00C3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A2809-0F2F-4FF5-AE18-E1AAA6DE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1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3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313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13B6"/>
    <w:rPr>
      <w:color w:val="0000FF"/>
      <w:u w:val="single"/>
    </w:rPr>
  </w:style>
  <w:style w:type="character" w:styleId="Emphasis">
    <w:name w:val="Emphasis"/>
    <w:basedOn w:val="DefaultParagraphFont"/>
    <w:uiPriority w:val="20"/>
    <w:qFormat/>
    <w:rsid w:val="00C313B6"/>
    <w:rPr>
      <w:i/>
      <w:iCs/>
    </w:rPr>
  </w:style>
  <w:style w:type="paragraph" w:customStyle="1" w:styleId="wp-caption-text">
    <w:name w:val="wp-caption-text"/>
    <w:basedOn w:val="Normal"/>
    <w:rsid w:val="00C313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78191">
      <w:bodyDiv w:val="1"/>
      <w:marLeft w:val="0"/>
      <w:marRight w:val="0"/>
      <w:marTop w:val="0"/>
      <w:marBottom w:val="0"/>
      <w:divBdr>
        <w:top w:val="none" w:sz="0" w:space="0" w:color="auto"/>
        <w:left w:val="none" w:sz="0" w:space="0" w:color="auto"/>
        <w:bottom w:val="none" w:sz="0" w:space="0" w:color="auto"/>
        <w:right w:val="none" w:sz="0" w:space="0" w:color="auto"/>
      </w:divBdr>
      <w:divsChild>
        <w:div w:id="1918591767">
          <w:marLeft w:val="0"/>
          <w:marRight w:val="0"/>
          <w:marTop w:val="0"/>
          <w:marBottom w:val="0"/>
          <w:divBdr>
            <w:top w:val="none" w:sz="0" w:space="0" w:color="auto"/>
            <w:left w:val="none" w:sz="0" w:space="0" w:color="auto"/>
            <w:bottom w:val="none" w:sz="0" w:space="0" w:color="auto"/>
            <w:right w:val="none" w:sz="0" w:space="0" w:color="auto"/>
          </w:divBdr>
          <w:divsChild>
            <w:div w:id="984435540">
              <w:marLeft w:val="0"/>
              <w:marRight w:val="0"/>
              <w:marTop w:val="0"/>
              <w:marBottom w:val="0"/>
              <w:divBdr>
                <w:top w:val="none" w:sz="0" w:space="0" w:color="auto"/>
                <w:left w:val="none" w:sz="0" w:space="0" w:color="auto"/>
                <w:bottom w:val="none" w:sz="0" w:space="0" w:color="auto"/>
                <w:right w:val="none" w:sz="0" w:space="0" w:color="auto"/>
              </w:divBdr>
              <w:divsChild>
                <w:div w:id="1868134089">
                  <w:marLeft w:val="0"/>
                  <w:marRight w:val="0"/>
                  <w:marTop w:val="0"/>
                  <w:marBottom w:val="0"/>
                  <w:divBdr>
                    <w:top w:val="none" w:sz="0" w:space="0" w:color="auto"/>
                    <w:left w:val="none" w:sz="0" w:space="0" w:color="auto"/>
                    <w:bottom w:val="none" w:sz="0" w:space="0" w:color="auto"/>
                    <w:right w:val="none" w:sz="0" w:space="0" w:color="auto"/>
                  </w:divBdr>
                  <w:divsChild>
                    <w:div w:id="2004774347">
                      <w:marLeft w:val="0"/>
                      <w:marRight w:val="0"/>
                      <w:marTop w:val="0"/>
                      <w:marBottom w:val="0"/>
                      <w:divBdr>
                        <w:top w:val="none" w:sz="0" w:space="0" w:color="auto"/>
                        <w:left w:val="none" w:sz="0" w:space="0" w:color="auto"/>
                        <w:bottom w:val="none" w:sz="0" w:space="0" w:color="auto"/>
                        <w:right w:val="none" w:sz="0" w:space="0" w:color="auto"/>
                      </w:divBdr>
                      <w:divsChild>
                        <w:div w:id="2085301628">
                          <w:marLeft w:val="0"/>
                          <w:marRight w:val="0"/>
                          <w:marTop w:val="0"/>
                          <w:marBottom w:val="0"/>
                          <w:divBdr>
                            <w:top w:val="none" w:sz="0" w:space="0" w:color="auto"/>
                            <w:left w:val="none" w:sz="0" w:space="0" w:color="auto"/>
                            <w:bottom w:val="none" w:sz="0" w:space="0" w:color="auto"/>
                            <w:right w:val="none" w:sz="0" w:space="0" w:color="auto"/>
                          </w:divBdr>
                          <w:divsChild>
                            <w:div w:id="5510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63340">
          <w:marLeft w:val="0"/>
          <w:marRight w:val="0"/>
          <w:marTop w:val="0"/>
          <w:marBottom w:val="0"/>
          <w:divBdr>
            <w:top w:val="none" w:sz="0" w:space="0" w:color="auto"/>
            <w:left w:val="none" w:sz="0" w:space="0" w:color="auto"/>
            <w:bottom w:val="none" w:sz="0" w:space="0" w:color="auto"/>
            <w:right w:val="none" w:sz="0" w:space="0" w:color="auto"/>
          </w:divBdr>
          <w:divsChild>
            <w:div w:id="2129085197">
              <w:marLeft w:val="0"/>
              <w:marRight w:val="0"/>
              <w:marTop w:val="0"/>
              <w:marBottom w:val="0"/>
              <w:divBdr>
                <w:top w:val="none" w:sz="0" w:space="0" w:color="auto"/>
                <w:left w:val="none" w:sz="0" w:space="0" w:color="auto"/>
                <w:bottom w:val="none" w:sz="0" w:space="0" w:color="auto"/>
                <w:right w:val="none" w:sz="0" w:space="0" w:color="auto"/>
              </w:divBdr>
              <w:divsChild>
                <w:div w:id="2110929395">
                  <w:marLeft w:val="0"/>
                  <w:marRight w:val="0"/>
                  <w:marTop w:val="0"/>
                  <w:marBottom w:val="0"/>
                  <w:divBdr>
                    <w:top w:val="none" w:sz="0" w:space="0" w:color="auto"/>
                    <w:left w:val="none" w:sz="0" w:space="0" w:color="auto"/>
                    <w:bottom w:val="none" w:sz="0" w:space="0" w:color="auto"/>
                    <w:right w:val="none" w:sz="0" w:space="0" w:color="auto"/>
                  </w:divBdr>
                </w:div>
                <w:div w:id="894317898">
                  <w:marLeft w:val="0"/>
                  <w:marRight w:val="0"/>
                  <w:marTop w:val="0"/>
                  <w:marBottom w:val="0"/>
                  <w:divBdr>
                    <w:top w:val="none" w:sz="0" w:space="0" w:color="auto"/>
                    <w:left w:val="none" w:sz="0" w:space="0" w:color="auto"/>
                    <w:bottom w:val="none" w:sz="0" w:space="0" w:color="auto"/>
                    <w:right w:val="none" w:sz="0" w:space="0" w:color="auto"/>
                  </w:divBdr>
                </w:div>
                <w:div w:id="18655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sofindia.indiatimes.com/topic/Ulhas-Pai-Kakod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odrevolution.org/blog/organic-food-sikkim/" TargetMode="External"/><Relationship Id="rId12" Type="http://schemas.openxmlformats.org/officeDocument/2006/relationships/hyperlink" Target="http://www.theatlantic.com/health/archive/2014/10/the-amish-farmer-replacing-pesticides-with-nutrition/3808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organicgoa/" TargetMode="External"/><Relationship Id="rId1" Type="http://schemas.openxmlformats.org/officeDocument/2006/relationships/numbering" Target="numbering.xml"/><Relationship Id="rId6" Type="http://schemas.openxmlformats.org/officeDocument/2006/relationships/hyperlink" Target="https://en.wikipedia.org/wiki/Sikkim"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diginn.com/blog/food-101-conventional-farming-vs-industrial-farming/" TargetMode="External"/><Relationship Id="rId10" Type="http://schemas.openxmlformats.org/officeDocument/2006/relationships/hyperlink" Target="http://www.iarc.fr/en/media-centre/iarcnews/pdf/MonographVolume112.pdf" TargetMode="External"/><Relationship Id="rId4" Type="http://schemas.openxmlformats.org/officeDocument/2006/relationships/webSettings" Target="webSettings.xml"/><Relationship Id="rId9" Type="http://schemas.openxmlformats.org/officeDocument/2006/relationships/hyperlink" Target="http://timesofindia.indiatimes.com/city/goa/Govt-launches-organic-farming-scheme/articleshow/55020391.cms" TargetMode="External"/><Relationship Id="rId14" Type="http://schemas.openxmlformats.org/officeDocument/2006/relationships/hyperlink" Target="http://www.fao.org/fsnforum/sites/default/files/discussions/contributions/Indian_J_Traditional_Knowled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2017-11-04T09:55:00Z</dcterms:created>
  <dcterms:modified xsi:type="dcterms:W3CDTF">2017-11-04T09:56:00Z</dcterms:modified>
</cp:coreProperties>
</file>