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69" w:rsidRPr="00ED1269" w:rsidRDefault="00ED1269" w:rsidP="00ED126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ED1269">
        <w:rPr>
          <w:rFonts w:ascii="Times New Roman" w:eastAsia="Times New Roman" w:hAnsi="Times New Roman" w:cs="Times New Roman"/>
          <w:b/>
          <w:bCs/>
          <w:kern w:val="36"/>
          <w:sz w:val="48"/>
          <w:szCs w:val="48"/>
        </w:rPr>
        <w:t xml:space="preserve">6 Dangerous Dish Soaps That Are Full </w:t>
      </w:r>
      <w:proofErr w:type="gramStart"/>
      <w:r w:rsidRPr="00ED1269">
        <w:rPr>
          <w:rFonts w:ascii="Times New Roman" w:eastAsia="Times New Roman" w:hAnsi="Times New Roman" w:cs="Times New Roman"/>
          <w:b/>
          <w:bCs/>
          <w:kern w:val="36"/>
          <w:sz w:val="48"/>
          <w:szCs w:val="48"/>
        </w:rPr>
        <w:t>Of</w:t>
      </w:r>
      <w:proofErr w:type="gramEnd"/>
      <w:r w:rsidRPr="00ED1269">
        <w:rPr>
          <w:rFonts w:ascii="Times New Roman" w:eastAsia="Times New Roman" w:hAnsi="Times New Roman" w:cs="Times New Roman"/>
          <w:b/>
          <w:bCs/>
          <w:kern w:val="36"/>
          <w:sz w:val="48"/>
          <w:szCs w:val="48"/>
        </w:rPr>
        <w:t xml:space="preserve"> Cancer-Causing Chemicals! </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 Yet, many of them are loaded with harmful chemicals which endanger the health and should be avoided in order to prevent certain health issues.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Some dish soaps are high in dangerous fragrances, formaldehyde, silicate salts, sulfuric acid, and ammonium sulfate.</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The following 5 dish soaps should be avoided at any cost:</w:t>
      </w:r>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Dawn</w:t>
      </w:r>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ED1269">
        <w:rPr>
          <w:rFonts w:ascii="Times New Roman" w:eastAsia="Times New Roman" w:hAnsi="Times New Roman" w:cs="Times New Roman"/>
          <w:sz w:val="24"/>
          <w:szCs w:val="24"/>
        </w:rPr>
        <w:t>Cucina</w:t>
      </w:r>
      <w:proofErr w:type="spellEnd"/>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Ajax</w:t>
      </w:r>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Meyers</w:t>
      </w:r>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Legacy of Clean</w:t>
      </w:r>
    </w:p>
    <w:p w:rsidR="00ED1269" w:rsidRPr="00ED1269" w:rsidRDefault="00ED1269" w:rsidP="00ED12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Palmolive</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b/>
          <w:bCs/>
          <w:sz w:val="24"/>
          <w:szCs w:val="24"/>
        </w:rPr>
        <w:t>Formaldehyde</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Formaldehyde is commonly added to products by Palmolive, Ajax, Dawn, as well as other common soaps and household cleaners.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The research by the Environmental Working Group (EWG) found that this chemical is extremely dangerous, as it leads to skin allergies and irritations, as well as for cancer.</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Other side effects of its use include respiratory problems, asthma, as well as severe skin burns, eye damage and general systemic organ effects.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b/>
          <w:bCs/>
          <w:sz w:val="24"/>
          <w:szCs w:val="24"/>
        </w:rPr>
        <w:t>Ammonium Sulfate</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Ammonium sulfate is found in products by Palmolive and Ajax.  However, it is a skin irritant and might cause asthma/respiratory issues and cancer.</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b/>
          <w:bCs/>
          <w:sz w:val="24"/>
          <w:szCs w:val="24"/>
        </w:rPr>
        <w:t>Silicate Salts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Silicate salts are found in many soaps, such as Palmolive, and these lead to eye and skin irritations if consumed or inhaled. The FDA classified them as Generally Recognized as Safe (</w:t>
      </w:r>
      <w:proofErr w:type="gramStart"/>
      <w:r w:rsidRPr="00ED1269">
        <w:rPr>
          <w:rFonts w:ascii="Times New Roman" w:eastAsia="Times New Roman" w:hAnsi="Times New Roman" w:cs="Times New Roman"/>
          <w:sz w:val="24"/>
          <w:szCs w:val="24"/>
        </w:rPr>
        <w:t>GRAS)  if</w:t>
      </w:r>
      <w:proofErr w:type="gramEnd"/>
      <w:r w:rsidRPr="00ED1269">
        <w:rPr>
          <w:rFonts w:ascii="Times New Roman" w:eastAsia="Times New Roman" w:hAnsi="Times New Roman" w:cs="Times New Roman"/>
          <w:sz w:val="24"/>
          <w:szCs w:val="24"/>
        </w:rPr>
        <w:t xml:space="preserve"> in low amounts, but it is a fact that they are able to cause allergies, respiratory problems, and organ system toxicity.</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b/>
          <w:bCs/>
          <w:sz w:val="24"/>
          <w:szCs w:val="24"/>
        </w:rPr>
        <w:t>Sulfuric Acid</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lastRenderedPageBreak/>
        <w:t xml:space="preserve">Palmolive and Ajax contain it, and it has been confirmed by the EWG uses skin irritations, allergies, skin burns, eye damage, and dermatitis. It is also a known carcinogen and an </w:t>
      </w:r>
      <w:proofErr w:type="spellStart"/>
      <w:r w:rsidRPr="00ED1269">
        <w:rPr>
          <w:rFonts w:ascii="Times New Roman" w:eastAsia="Times New Roman" w:hAnsi="Times New Roman" w:cs="Times New Roman"/>
          <w:sz w:val="24"/>
          <w:szCs w:val="24"/>
        </w:rPr>
        <w:t>asthmagen</w:t>
      </w:r>
      <w:proofErr w:type="spellEnd"/>
      <w:r w:rsidRPr="00ED1269">
        <w:rPr>
          <w:rFonts w:ascii="Times New Roman" w:eastAsia="Times New Roman" w:hAnsi="Times New Roman" w:cs="Times New Roman"/>
          <w:sz w:val="24"/>
          <w:szCs w:val="24"/>
        </w:rPr>
        <w:t>. According to the FDA, it is Generally Recognized as Safe (GRAS), but you should avoid it due to its potential harmful effects.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b/>
          <w:bCs/>
          <w:sz w:val="24"/>
          <w:szCs w:val="24"/>
        </w:rPr>
        <w:t>Fragrances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 xml:space="preserve">Some of the most commonly used fragrances include </w:t>
      </w:r>
      <w:proofErr w:type="spellStart"/>
      <w:r w:rsidRPr="00ED1269">
        <w:rPr>
          <w:rFonts w:ascii="Times New Roman" w:eastAsia="Times New Roman" w:hAnsi="Times New Roman" w:cs="Times New Roman"/>
          <w:sz w:val="24"/>
          <w:szCs w:val="24"/>
        </w:rPr>
        <w:t>pentasodium</w:t>
      </w:r>
      <w:proofErr w:type="spellEnd"/>
      <w:r w:rsidRPr="00ED1269">
        <w:rPr>
          <w:rFonts w:ascii="Times New Roman" w:eastAsia="Times New Roman" w:hAnsi="Times New Roman" w:cs="Times New Roman"/>
          <w:sz w:val="24"/>
          <w:szCs w:val="24"/>
        </w:rPr>
        <w:t xml:space="preserve"> </w:t>
      </w:r>
      <w:proofErr w:type="spellStart"/>
      <w:r w:rsidRPr="00ED1269">
        <w:rPr>
          <w:rFonts w:ascii="Times New Roman" w:eastAsia="Times New Roman" w:hAnsi="Times New Roman" w:cs="Times New Roman"/>
          <w:sz w:val="24"/>
          <w:szCs w:val="24"/>
        </w:rPr>
        <w:t>pentetate</w:t>
      </w:r>
      <w:proofErr w:type="spellEnd"/>
      <w:r w:rsidRPr="00ED1269">
        <w:rPr>
          <w:rFonts w:ascii="Times New Roman" w:eastAsia="Times New Roman" w:hAnsi="Times New Roman" w:cs="Times New Roman"/>
          <w:sz w:val="24"/>
          <w:szCs w:val="24"/>
        </w:rPr>
        <w:t>, which is potentially irritating to the skin and eyes. Even though the EWG regards it as of low concern, we strongly advise you to avoid if whenever possible.</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The six listed soap contain all of these dangerous compounds, so their use will pose great risks to your health. Most of them are still regarded as GRAS, but the common exposure to these chemicals will definitely lead to serious health issues.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Hence, we recommend staying away from them and choosing healthier alternatives instead.</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The following list contains healthier soap products:</w:t>
      </w:r>
    </w:p>
    <w:p w:rsidR="00ED1269" w:rsidRPr="00ED1269" w:rsidRDefault="00ED1269" w:rsidP="00ED12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Better Life</w:t>
      </w:r>
    </w:p>
    <w:p w:rsidR="00ED1269" w:rsidRPr="00ED1269" w:rsidRDefault="00ED1269" w:rsidP="00ED126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D1269">
        <w:rPr>
          <w:rFonts w:ascii="Times New Roman" w:eastAsia="Times New Roman" w:hAnsi="Times New Roman" w:cs="Times New Roman"/>
          <w:sz w:val="24"/>
          <w:szCs w:val="24"/>
        </w:rPr>
        <w:t>Puracy</w:t>
      </w:r>
      <w:proofErr w:type="spellEnd"/>
    </w:p>
    <w:p w:rsidR="00ED1269" w:rsidRPr="00ED1269" w:rsidRDefault="00ED1269" w:rsidP="00ED12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Method</w:t>
      </w:r>
    </w:p>
    <w:p w:rsidR="00ED1269" w:rsidRPr="00ED1269" w:rsidRDefault="00ED1269" w:rsidP="00ED126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D1269">
        <w:rPr>
          <w:rFonts w:ascii="Times New Roman" w:eastAsia="Times New Roman" w:hAnsi="Times New Roman" w:cs="Times New Roman"/>
          <w:sz w:val="24"/>
          <w:szCs w:val="24"/>
        </w:rPr>
        <w:t>Ecover</w:t>
      </w:r>
      <w:proofErr w:type="spellEnd"/>
    </w:p>
    <w:p w:rsidR="00ED1269" w:rsidRPr="00ED1269" w:rsidRDefault="00ED1269" w:rsidP="00ED12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Seventh Generation</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For better effects and optimal health, it would be great if you start making your own, natural dish soap.</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The following video will provide the needed instructions:</w:t>
      </w:r>
    </w:p>
    <w:p w:rsidR="00ED1269" w:rsidRPr="00ED1269" w:rsidRDefault="00ED1269" w:rsidP="00ED1269">
      <w:pPr>
        <w:spacing w:before="100" w:beforeAutospacing="1" w:after="100" w:afterAutospacing="1" w:line="240" w:lineRule="auto"/>
        <w:rPr>
          <w:rFonts w:ascii="Times New Roman" w:eastAsia="Times New Roman" w:hAnsi="Times New Roman" w:cs="Times New Roman"/>
          <w:sz w:val="24"/>
          <w:szCs w:val="24"/>
        </w:rPr>
      </w:pPr>
      <w:r w:rsidRPr="00ED1269">
        <w:rPr>
          <w:rFonts w:ascii="Times New Roman" w:eastAsia="Times New Roman" w:hAnsi="Times New Roman" w:cs="Times New Roman"/>
          <w:sz w:val="24"/>
          <w:szCs w:val="24"/>
        </w:rPr>
        <w:t>Source: </w:t>
      </w:r>
      <w:hyperlink r:id="rId5" w:history="1">
        <w:r w:rsidRPr="00ED1269">
          <w:rPr>
            <w:rFonts w:ascii="Times New Roman" w:eastAsia="Times New Roman" w:hAnsi="Times New Roman" w:cs="Times New Roman"/>
            <w:color w:val="0000FF"/>
            <w:sz w:val="24"/>
            <w:szCs w:val="24"/>
            <w:u w:val="single"/>
          </w:rPr>
          <w:t>www.davidwolfe.com</w:t>
        </w:r>
      </w:hyperlink>
      <w:r w:rsidRPr="00ED1269">
        <w:rPr>
          <w:rFonts w:ascii="Times New Roman" w:eastAsia="Times New Roman" w:hAnsi="Times New Roman" w:cs="Times New Roman"/>
          <w:sz w:val="24"/>
          <w:szCs w:val="24"/>
        </w:rPr>
        <w:br/>
        <w:t>Video source: </w:t>
      </w:r>
      <w:hyperlink r:id="rId6" w:history="1">
        <w:r w:rsidRPr="00ED1269">
          <w:rPr>
            <w:rFonts w:ascii="Times New Roman" w:eastAsia="Times New Roman" w:hAnsi="Times New Roman" w:cs="Times New Roman"/>
            <w:color w:val="0000FF"/>
            <w:sz w:val="24"/>
            <w:szCs w:val="24"/>
            <w:u w:val="single"/>
          </w:rPr>
          <w:t>ElizabethsKindCafe.com</w:t>
        </w:r>
      </w:hyperlink>
      <w:r w:rsidRPr="00ED1269">
        <w:rPr>
          <w:rFonts w:ascii="Times New Roman" w:eastAsia="Times New Roman" w:hAnsi="Times New Roman" w:cs="Times New Roman"/>
          <w:sz w:val="24"/>
          <w:szCs w:val="24"/>
        </w:rPr>
        <w:br/>
        <w:t>Other included sources linked in David Wolfe’s article:</w:t>
      </w:r>
      <w:r w:rsidRPr="00ED1269">
        <w:rPr>
          <w:rFonts w:ascii="Times New Roman" w:eastAsia="Times New Roman" w:hAnsi="Times New Roman" w:cs="Times New Roman"/>
          <w:sz w:val="24"/>
          <w:szCs w:val="24"/>
        </w:rPr>
        <w:br/>
      </w:r>
      <w:hyperlink r:id="rId7" w:history="1">
        <w:r w:rsidRPr="00ED1269">
          <w:rPr>
            <w:rFonts w:ascii="Times New Roman" w:eastAsia="Times New Roman" w:hAnsi="Times New Roman" w:cs="Times New Roman"/>
            <w:color w:val="0000FF"/>
            <w:sz w:val="24"/>
            <w:szCs w:val="24"/>
            <w:u w:val="single"/>
          </w:rPr>
          <w:t>Healthy Holistic Living</w:t>
        </w:r>
        <w:r w:rsidRPr="00ED1269">
          <w:rPr>
            <w:rFonts w:ascii="Times New Roman" w:eastAsia="Times New Roman" w:hAnsi="Times New Roman" w:cs="Times New Roman"/>
            <w:color w:val="0000FF"/>
            <w:sz w:val="24"/>
            <w:szCs w:val="24"/>
            <w:u w:val="single"/>
          </w:rPr>
          <w:br/>
        </w:r>
      </w:hyperlink>
      <w:hyperlink r:id="rId8" w:history="1">
        <w:proofErr w:type="spellStart"/>
        <w:r w:rsidRPr="00ED1269">
          <w:rPr>
            <w:rFonts w:ascii="Times New Roman" w:eastAsia="Times New Roman" w:hAnsi="Times New Roman" w:cs="Times New Roman"/>
            <w:color w:val="0000FF"/>
            <w:sz w:val="24"/>
            <w:szCs w:val="24"/>
            <w:u w:val="single"/>
          </w:rPr>
          <w:t>Livestrong</w:t>
        </w:r>
        <w:proofErr w:type="spellEnd"/>
        <w:r w:rsidRPr="00ED1269">
          <w:rPr>
            <w:rFonts w:ascii="Times New Roman" w:eastAsia="Times New Roman" w:hAnsi="Times New Roman" w:cs="Times New Roman"/>
            <w:color w:val="0000FF"/>
            <w:sz w:val="24"/>
            <w:szCs w:val="24"/>
            <w:u w:val="single"/>
          </w:rPr>
          <w:br/>
        </w:r>
      </w:hyperlink>
      <w:hyperlink r:id="rId9" w:history="1">
        <w:r w:rsidRPr="00ED1269">
          <w:rPr>
            <w:rFonts w:ascii="Times New Roman" w:eastAsia="Times New Roman" w:hAnsi="Times New Roman" w:cs="Times New Roman"/>
            <w:color w:val="0000FF"/>
            <w:sz w:val="24"/>
            <w:szCs w:val="24"/>
            <w:u w:val="single"/>
          </w:rPr>
          <w:t>Truth In Aging</w:t>
        </w:r>
        <w:r w:rsidRPr="00ED1269">
          <w:rPr>
            <w:rFonts w:ascii="Times New Roman" w:eastAsia="Times New Roman" w:hAnsi="Times New Roman" w:cs="Times New Roman"/>
            <w:color w:val="0000FF"/>
            <w:sz w:val="24"/>
            <w:szCs w:val="24"/>
            <w:u w:val="single"/>
          </w:rPr>
          <w:br/>
        </w:r>
      </w:hyperlink>
      <w:hyperlink r:id="rId10" w:history="1">
        <w:r w:rsidRPr="00ED1269">
          <w:rPr>
            <w:rFonts w:ascii="Times New Roman" w:eastAsia="Times New Roman" w:hAnsi="Times New Roman" w:cs="Times New Roman"/>
            <w:color w:val="0000FF"/>
            <w:sz w:val="24"/>
            <w:szCs w:val="24"/>
            <w:u w:val="single"/>
          </w:rPr>
          <w:t>EWG</w:t>
        </w:r>
        <w:r w:rsidRPr="00ED1269">
          <w:rPr>
            <w:rFonts w:ascii="Times New Roman" w:eastAsia="Times New Roman" w:hAnsi="Times New Roman" w:cs="Times New Roman"/>
            <w:color w:val="0000FF"/>
            <w:sz w:val="24"/>
            <w:szCs w:val="24"/>
            <w:u w:val="single"/>
          </w:rPr>
          <w:br/>
        </w:r>
      </w:hyperlink>
      <w:hyperlink r:id="rId11" w:history="1">
        <w:r w:rsidRPr="00ED1269">
          <w:rPr>
            <w:rFonts w:ascii="Times New Roman" w:eastAsia="Times New Roman" w:hAnsi="Times New Roman" w:cs="Times New Roman"/>
            <w:color w:val="0000FF"/>
            <w:sz w:val="24"/>
            <w:szCs w:val="24"/>
            <w:u w:val="single"/>
          </w:rPr>
          <w:t>EWG</w:t>
        </w:r>
      </w:hyperlink>
    </w:p>
    <w:bookmarkEnd w:id="0"/>
    <w:p w:rsidR="0096623F" w:rsidRDefault="0096623F"/>
    <w:sectPr w:rsidR="0096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A4053"/>
    <w:multiLevelType w:val="multilevel"/>
    <w:tmpl w:val="CD1A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B135C2"/>
    <w:multiLevelType w:val="multilevel"/>
    <w:tmpl w:val="40824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69"/>
    <w:rsid w:val="0096623F"/>
    <w:rsid w:val="00E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8681"/>
  <w15:chartTrackingRefBased/>
  <w15:docId w15:val="{EB7F0EE1-4AB9-4505-A1DF-686989A1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12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6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D1269"/>
  </w:style>
  <w:style w:type="character" w:customStyle="1" w:styleId="vertical-divider">
    <w:name w:val="vertical-divider"/>
    <w:basedOn w:val="DefaultParagraphFont"/>
    <w:rsid w:val="00ED1269"/>
  </w:style>
  <w:style w:type="character" w:customStyle="1" w:styleId="entry-categories">
    <w:name w:val="entry-categories"/>
    <w:basedOn w:val="DefaultParagraphFont"/>
    <w:rsid w:val="00ED1269"/>
  </w:style>
  <w:style w:type="character" w:styleId="Hyperlink">
    <w:name w:val="Hyperlink"/>
    <w:basedOn w:val="DefaultParagraphFont"/>
    <w:uiPriority w:val="99"/>
    <w:semiHidden/>
    <w:unhideWhenUsed/>
    <w:rsid w:val="00ED1269"/>
    <w:rPr>
      <w:color w:val="0000FF"/>
      <w:u w:val="single"/>
    </w:rPr>
  </w:style>
  <w:style w:type="character" w:customStyle="1" w:styleId="entry-comments">
    <w:name w:val="entry-comments"/>
    <w:basedOn w:val="DefaultParagraphFont"/>
    <w:rsid w:val="00ED1269"/>
  </w:style>
  <w:style w:type="character" w:customStyle="1" w:styleId="entry-author">
    <w:name w:val="entry-author"/>
    <w:basedOn w:val="DefaultParagraphFont"/>
    <w:rsid w:val="00ED1269"/>
  </w:style>
  <w:style w:type="paragraph" w:styleId="NormalWeb">
    <w:name w:val="Normal (Web)"/>
    <w:basedOn w:val="Normal"/>
    <w:uiPriority w:val="99"/>
    <w:semiHidden/>
    <w:unhideWhenUsed/>
    <w:rsid w:val="00ED1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1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2208">
      <w:bodyDiv w:val="1"/>
      <w:marLeft w:val="0"/>
      <w:marRight w:val="0"/>
      <w:marTop w:val="0"/>
      <w:marBottom w:val="0"/>
      <w:divBdr>
        <w:top w:val="none" w:sz="0" w:space="0" w:color="auto"/>
        <w:left w:val="none" w:sz="0" w:space="0" w:color="auto"/>
        <w:bottom w:val="none" w:sz="0" w:space="0" w:color="auto"/>
        <w:right w:val="none" w:sz="0" w:space="0" w:color="auto"/>
      </w:divBdr>
      <w:divsChild>
        <w:div w:id="1811096819">
          <w:marLeft w:val="0"/>
          <w:marRight w:val="0"/>
          <w:marTop w:val="0"/>
          <w:marBottom w:val="0"/>
          <w:divBdr>
            <w:top w:val="none" w:sz="0" w:space="0" w:color="auto"/>
            <w:left w:val="none" w:sz="0" w:space="0" w:color="auto"/>
            <w:bottom w:val="none" w:sz="0" w:space="0" w:color="auto"/>
            <w:right w:val="none" w:sz="0" w:space="0" w:color="auto"/>
          </w:divBdr>
        </w:div>
        <w:div w:id="2007201311">
          <w:marLeft w:val="0"/>
          <w:marRight w:val="0"/>
          <w:marTop w:val="0"/>
          <w:marBottom w:val="0"/>
          <w:divBdr>
            <w:top w:val="none" w:sz="0" w:space="0" w:color="auto"/>
            <w:left w:val="none" w:sz="0" w:space="0" w:color="auto"/>
            <w:bottom w:val="none" w:sz="0" w:space="0" w:color="auto"/>
            <w:right w:val="none" w:sz="0" w:space="0" w:color="auto"/>
          </w:divBdr>
          <w:divsChild>
            <w:div w:id="6593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trong.com/article/317084-side-effects-of-sodium-carbon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y-holistic-living.com/5-dishsoap-brands-toxins.html?t=HHL&amp;W=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UEaAsQ4wYjZ1VR3BHd38YQ" TargetMode="External"/><Relationship Id="rId11" Type="http://schemas.openxmlformats.org/officeDocument/2006/relationships/hyperlink" Target="http://www.ewg.org/guides/substances/14662-SULFURICACID?page=3" TargetMode="External"/><Relationship Id="rId5" Type="http://schemas.openxmlformats.org/officeDocument/2006/relationships/hyperlink" Target="https://www.davidwolfe.com/6-dish-soaps-full-cancer-causing-chemicals/" TargetMode="External"/><Relationship Id="rId10" Type="http://schemas.openxmlformats.org/officeDocument/2006/relationships/hyperlink" Target="http://www.ewg.org/guides/substances/2278?page=2" TargetMode="External"/><Relationship Id="rId4" Type="http://schemas.openxmlformats.org/officeDocument/2006/relationships/webSettings" Target="webSettings.xml"/><Relationship Id="rId9" Type="http://schemas.openxmlformats.org/officeDocument/2006/relationships/hyperlink" Target="https://www.truthinaging.com/ingredients/sodium-sil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2017-11-07T08:20:00Z</dcterms:created>
  <dcterms:modified xsi:type="dcterms:W3CDTF">2017-11-07T08:20:00Z</dcterms:modified>
</cp:coreProperties>
</file>